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Siatka"/>
        <w:tblW w:w="0" w:type="auto"/>
        <w:tblBorders>
          <w:top w:val="none" w:sz="0" w:space="0" w:color="auto"/>
          <w:left w:val="none" w:sz="0" w:space="0" w:color="auto"/>
          <w:right w:val="none" w:sz="0" w:space="0" w:color="auto"/>
        </w:tblBorders>
        <w:tblLook w:val="04A0" w:firstRow="1" w:lastRow="0" w:firstColumn="1" w:lastColumn="0" w:noHBand="0" w:noVBand="1"/>
      </w:tblPr>
      <w:tblGrid>
        <w:gridCol w:w="4700"/>
        <w:gridCol w:w="4655"/>
      </w:tblGrid>
      <w:tr w:rsidR="00260F17" w14:paraId="02C2E8DA" w14:textId="77777777" w:rsidTr="0092789E">
        <w:tc>
          <w:tcPr>
            <w:tcW w:w="5140" w:type="dxa"/>
            <w:tcBorders>
              <w:bottom w:val="single" w:sz="12" w:space="0" w:color="auto"/>
              <w:right w:val="single" w:sz="12" w:space="0" w:color="auto"/>
            </w:tcBorders>
          </w:tcPr>
          <w:p w14:paraId="348A39FC" w14:textId="77777777" w:rsidR="00260F17" w:rsidRPr="00260F17" w:rsidRDefault="00260F17" w:rsidP="00260F17">
            <w:pPr>
              <w:spacing w:after="0" w:line="240" w:lineRule="auto"/>
              <w:ind w:left="0" w:right="-85" w:firstLine="0"/>
              <w:jc w:val="center"/>
              <w:rPr>
                <w:b/>
                <w:sz w:val="24"/>
                <w:szCs w:val="24"/>
              </w:rPr>
            </w:pPr>
            <w:r w:rsidRPr="00260F17">
              <w:rPr>
                <w:b/>
                <w:sz w:val="24"/>
                <w:szCs w:val="24"/>
              </w:rPr>
              <w:t>Dane Zamawiającego</w:t>
            </w:r>
          </w:p>
          <w:p w14:paraId="35DF37F0" w14:textId="77777777" w:rsidR="00260F17" w:rsidRPr="00260F17" w:rsidRDefault="00260F17" w:rsidP="00260F17">
            <w:pPr>
              <w:spacing w:after="0" w:line="259" w:lineRule="auto"/>
              <w:ind w:left="0" w:right="-85" w:firstLine="0"/>
              <w:jc w:val="center"/>
              <w:rPr>
                <w:b/>
                <w:sz w:val="24"/>
                <w:szCs w:val="24"/>
              </w:rPr>
            </w:pPr>
            <w:r w:rsidRPr="00260F17">
              <w:rPr>
                <w:b/>
                <w:sz w:val="24"/>
                <w:szCs w:val="24"/>
              </w:rPr>
              <w:t>ORLEN Spółka Akcyjna</w:t>
            </w:r>
          </w:p>
          <w:p w14:paraId="4F71BF4A" w14:textId="77777777" w:rsidR="00260F17" w:rsidRPr="00260F17" w:rsidRDefault="00260F17" w:rsidP="00260F17">
            <w:pPr>
              <w:spacing w:after="0" w:line="259" w:lineRule="auto"/>
              <w:ind w:left="0" w:right="-85" w:firstLine="0"/>
              <w:jc w:val="center"/>
              <w:rPr>
                <w:sz w:val="24"/>
                <w:szCs w:val="24"/>
              </w:rPr>
            </w:pPr>
            <w:r w:rsidRPr="00260F17">
              <w:rPr>
                <w:sz w:val="24"/>
                <w:szCs w:val="24"/>
              </w:rPr>
              <w:t>Biuro Zakupów</w:t>
            </w:r>
          </w:p>
          <w:p w14:paraId="59C45033" w14:textId="77777777" w:rsidR="00260F17" w:rsidRPr="00260F17" w:rsidRDefault="00EE73AC" w:rsidP="00260F17">
            <w:pPr>
              <w:spacing w:after="0" w:line="259" w:lineRule="auto"/>
              <w:ind w:left="0" w:right="-85" w:firstLine="0"/>
              <w:jc w:val="center"/>
              <w:rPr>
                <w:sz w:val="24"/>
                <w:szCs w:val="24"/>
              </w:rPr>
            </w:pPr>
            <w:r>
              <w:rPr>
                <w:sz w:val="24"/>
                <w:szCs w:val="24"/>
              </w:rPr>
              <w:t>u</w:t>
            </w:r>
            <w:r w:rsidR="00260F17" w:rsidRPr="00260F17">
              <w:rPr>
                <w:sz w:val="24"/>
                <w:szCs w:val="24"/>
              </w:rPr>
              <w:t>l. Chemików 7</w:t>
            </w:r>
          </w:p>
          <w:p w14:paraId="5B4597F5" w14:textId="77777777" w:rsidR="00260F17" w:rsidRDefault="00260F17" w:rsidP="00260F17">
            <w:pPr>
              <w:spacing w:after="0" w:line="259" w:lineRule="auto"/>
              <w:ind w:left="0" w:right="-85" w:firstLine="0"/>
              <w:jc w:val="center"/>
              <w:rPr>
                <w:sz w:val="24"/>
                <w:szCs w:val="24"/>
              </w:rPr>
            </w:pPr>
            <w:r w:rsidRPr="00260F17">
              <w:rPr>
                <w:sz w:val="24"/>
                <w:szCs w:val="24"/>
              </w:rPr>
              <w:t>09-411 Płock</w:t>
            </w:r>
          </w:p>
          <w:p w14:paraId="17E36D45" w14:textId="77777777" w:rsidR="00260F17" w:rsidRDefault="00260F17" w:rsidP="00260F17">
            <w:pPr>
              <w:spacing w:after="0" w:line="259" w:lineRule="auto"/>
              <w:ind w:left="0" w:right="-85" w:firstLine="0"/>
              <w:jc w:val="center"/>
              <w:rPr>
                <w:sz w:val="24"/>
                <w:szCs w:val="24"/>
              </w:rPr>
            </w:pPr>
          </w:p>
          <w:p w14:paraId="0AE3ACB0" w14:textId="77777777" w:rsidR="00260F17" w:rsidRPr="00260F17" w:rsidRDefault="00260F17" w:rsidP="00260F17">
            <w:pPr>
              <w:spacing w:after="0" w:line="259" w:lineRule="auto"/>
              <w:ind w:left="0" w:right="-85" w:firstLine="0"/>
              <w:jc w:val="center"/>
              <w:rPr>
                <w:szCs w:val="20"/>
              </w:rPr>
            </w:pPr>
            <w:r w:rsidRPr="00260F17">
              <w:rPr>
                <w:szCs w:val="20"/>
              </w:rPr>
              <w:t>Sprawę prowadzi:</w:t>
            </w:r>
          </w:p>
          <w:p w14:paraId="5B648D64" w14:textId="77777777" w:rsidR="00260F17" w:rsidRPr="00260F17" w:rsidRDefault="007F1670" w:rsidP="00260F17">
            <w:pPr>
              <w:spacing w:after="0" w:line="259" w:lineRule="auto"/>
              <w:ind w:left="0" w:right="-85" w:firstLine="0"/>
              <w:jc w:val="center"/>
              <w:rPr>
                <w:szCs w:val="20"/>
              </w:rPr>
            </w:pPr>
            <w:r>
              <w:rPr>
                <w:szCs w:val="20"/>
              </w:rPr>
              <w:t>Karol Cywiński</w:t>
            </w:r>
          </w:p>
          <w:p w14:paraId="3B910AAC" w14:textId="77777777" w:rsidR="00EE73AC" w:rsidRDefault="00EE73AC" w:rsidP="00E33F0C">
            <w:pPr>
              <w:spacing w:after="0" w:line="259" w:lineRule="auto"/>
              <w:ind w:left="0" w:right="-85" w:firstLine="0"/>
            </w:pPr>
          </w:p>
        </w:tc>
        <w:tc>
          <w:tcPr>
            <w:tcW w:w="5140" w:type="dxa"/>
            <w:tcBorders>
              <w:left w:val="single" w:sz="12" w:space="0" w:color="auto"/>
              <w:bottom w:val="single" w:sz="12" w:space="0" w:color="auto"/>
            </w:tcBorders>
          </w:tcPr>
          <w:p w14:paraId="46533E0D" w14:textId="595944C6" w:rsidR="00EE73AC" w:rsidRPr="00260F17" w:rsidRDefault="00EE73AC" w:rsidP="00EE73AC">
            <w:pPr>
              <w:spacing w:after="0" w:line="240" w:lineRule="auto"/>
              <w:ind w:left="0" w:right="-85" w:firstLine="0"/>
              <w:jc w:val="center"/>
              <w:rPr>
                <w:b/>
                <w:sz w:val="24"/>
                <w:szCs w:val="24"/>
              </w:rPr>
            </w:pPr>
            <w:r w:rsidRPr="00260F17">
              <w:rPr>
                <w:b/>
                <w:sz w:val="24"/>
                <w:szCs w:val="24"/>
              </w:rPr>
              <w:t xml:space="preserve">Dane </w:t>
            </w:r>
            <w:r w:rsidR="007C47FD">
              <w:rPr>
                <w:b/>
                <w:sz w:val="24"/>
                <w:szCs w:val="24"/>
              </w:rPr>
              <w:t>Wykonawcy</w:t>
            </w:r>
          </w:p>
          <w:p w14:paraId="1FC925FC" w14:textId="77777777" w:rsidR="00260F17" w:rsidRDefault="00260F17" w:rsidP="003B682D">
            <w:pPr>
              <w:spacing w:after="0" w:line="259" w:lineRule="auto"/>
              <w:ind w:left="0" w:right="-85" w:firstLine="0"/>
              <w:jc w:val="center"/>
            </w:pPr>
          </w:p>
        </w:tc>
      </w:tr>
    </w:tbl>
    <w:p w14:paraId="0A6B9E6F" w14:textId="77777777" w:rsidR="000A1B95" w:rsidRDefault="000A1B95">
      <w:pPr>
        <w:spacing w:after="190" w:line="259" w:lineRule="auto"/>
        <w:ind w:left="0" w:right="-85" w:firstLine="0"/>
      </w:pPr>
    </w:p>
    <w:p w14:paraId="276DBB40" w14:textId="77777777" w:rsidR="001C4889" w:rsidRDefault="001C4889">
      <w:pPr>
        <w:spacing w:after="280" w:line="259" w:lineRule="auto"/>
        <w:ind w:left="91" w:firstLine="0"/>
        <w:jc w:val="center"/>
        <w:rPr>
          <w:b/>
          <w:sz w:val="32"/>
        </w:rPr>
      </w:pPr>
      <w:r>
        <w:rPr>
          <w:b/>
          <w:noProof/>
          <w:sz w:val="32"/>
        </w:rPr>
        <w:drawing>
          <wp:inline distT="0" distB="0" distL="0" distR="0" wp14:anchorId="52E18569" wp14:editId="2FC93416">
            <wp:extent cx="714375" cy="714375"/>
            <wp:effectExtent l="0" t="0" r="9525" b="9525"/>
            <wp:docPr id="823850546" name="Obraz 1" descr="Obraz zawierający tekst, Grafika, Czcionka, czerwony&#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3850546" name="Obraz 1" descr="Obraz zawierający tekst, Grafika, Czcionka, czerwony&#10;&#10;Zawartość wygenerowana przez AI może być niepoprawna."/>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4375" cy="714375"/>
                    </a:xfrm>
                    <a:prstGeom prst="rect">
                      <a:avLst/>
                    </a:prstGeom>
                    <a:noFill/>
                    <a:ln>
                      <a:noFill/>
                    </a:ln>
                  </pic:spPr>
                </pic:pic>
              </a:graphicData>
            </a:graphic>
          </wp:inline>
        </w:drawing>
      </w:r>
    </w:p>
    <w:p w14:paraId="5DA9B462" w14:textId="52266E99" w:rsidR="000A1B95" w:rsidRDefault="0093405C">
      <w:pPr>
        <w:spacing w:after="280" w:line="259" w:lineRule="auto"/>
        <w:ind w:left="91" w:firstLine="0"/>
        <w:jc w:val="center"/>
      </w:pPr>
      <w:r>
        <w:rPr>
          <w:b/>
          <w:sz w:val="32"/>
        </w:rPr>
        <w:t>UMOWA</w:t>
      </w:r>
      <w:r w:rsidR="00EA18B1">
        <w:rPr>
          <w:b/>
          <w:sz w:val="32"/>
        </w:rPr>
        <w:t xml:space="preserve"> RAMOWA nr</w:t>
      </w:r>
      <w:r>
        <w:rPr>
          <w:b/>
          <w:sz w:val="32"/>
        </w:rPr>
        <w:t xml:space="preserve"> </w:t>
      </w:r>
    </w:p>
    <w:p w14:paraId="5279FCF1" w14:textId="77777777" w:rsidR="000A1B95" w:rsidRDefault="004E7796" w:rsidP="00F531FB">
      <w:pPr>
        <w:spacing w:after="4" w:line="247" w:lineRule="auto"/>
        <w:ind w:left="-5" w:hanging="10"/>
        <w:jc w:val="both"/>
      </w:pPr>
      <w:r>
        <w:rPr>
          <w:sz w:val="24"/>
        </w:rPr>
        <w:t>W nawiązaniu do Państwa oferty, niniejszym składamy naszą umowę na usługi</w:t>
      </w:r>
      <w:r w:rsidR="00BE3B69">
        <w:rPr>
          <w:sz w:val="24"/>
        </w:rPr>
        <w:t>/towary</w:t>
      </w:r>
      <w:r>
        <w:rPr>
          <w:sz w:val="24"/>
        </w:rPr>
        <w:t xml:space="preserve"> ("Umowę") według treści zawartej poniżej.</w:t>
      </w:r>
    </w:p>
    <w:p w14:paraId="2CE982F1" w14:textId="77777777" w:rsidR="001C678E" w:rsidRPr="001C678E" w:rsidRDefault="004E7796" w:rsidP="00F531FB">
      <w:pPr>
        <w:spacing w:after="248" w:line="247" w:lineRule="auto"/>
        <w:ind w:left="-5" w:hanging="10"/>
        <w:jc w:val="both"/>
        <w:rPr>
          <w:sz w:val="24"/>
        </w:rPr>
      </w:pPr>
      <w:r>
        <w:rPr>
          <w:sz w:val="24"/>
        </w:rPr>
        <w:t>We wszelkiej korespondencji, awizach i fakturach VAT, prosimy się powoływać na numer Umowy wskazany powyżej.</w:t>
      </w:r>
    </w:p>
    <w:p w14:paraId="155125C7" w14:textId="77777777" w:rsidR="000A1B95" w:rsidRDefault="00F60790" w:rsidP="00F531FB">
      <w:pPr>
        <w:spacing w:after="4" w:line="247" w:lineRule="auto"/>
        <w:ind w:left="-5" w:hanging="10"/>
        <w:jc w:val="both"/>
      </w:pPr>
      <w:r>
        <w:rPr>
          <w:sz w:val="24"/>
        </w:rPr>
        <w:t>Zamawiający</w:t>
      </w:r>
      <w:r w:rsidR="004E7796">
        <w:rPr>
          <w:sz w:val="24"/>
        </w:rPr>
        <w:t xml:space="preserve"> oświadcza, że jest czynnym podatnikiem podatku od towarów i usług i posiada Numer Identyfikacji Podatkowej (NIP) wskazany w stopce karty pierwszej niniejszej Umowy.</w:t>
      </w:r>
    </w:p>
    <w:p w14:paraId="65230F0B" w14:textId="77777777" w:rsidR="001C678E" w:rsidRDefault="001C678E">
      <w:pPr>
        <w:pBdr>
          <w:bottom w:val="single" w:sz="12" w:space="1" w:color="auto"/>
        </w:pBdr>
        <w:spacing w:after="283" w:line="259" w:lineRule="auto"/>
        <w:ind w:left="0" w:firstLine="0"/>
      </w:pPr>
    </w:p>
    <w:p w14:paraId="4AFF918A" w14:textId="77777777" w:rsidR="00EB2D31" w:rsidRDefault="00EB2D31" w:rsidP="00EB2D31">
      <w:pPr>
        <w:spacing w:after="939" w:line="247" w:lineRule="auto"/>
        <w:ind w:left="0" w:right="-4649" w:firstLine="0"/>
      </w:pPr>
      <w:r>
        <w:rPr>
          <w:sz w:val="24"/>
        </w:rPr>
        <w:t>Podpisy:</w:t>
      </w:r>
    </w:p>
    <w:p w14:paraId="497F3BDD" w14:textId="77777777" w:rsidR="00EB2D31" w:rsidRDefault="00EB2D31" w:rsidP="00EB2D31">
      <w:pPr>
        <w:tabs>
          <w:tab w:val="center" w:pos="1599"/>
          <w:tab w:val="center" w:pos="3086"/>
        </w:tabs>
        <w:ind w:left="709" w:right="-4649" w:firstLine="0"/>
        <w:rPr>
          <w:rFonts w:ascii="Calibri" w:eastAsia="Calibri" w:hAnsi="Calibri" w:cs="Calibri"/>
          <w:sz w:val="22"/>
        </w:rPr>
      </w:pPr>
      <w:r>
        <w:rPr>
          <w:rFonts w:ascii="Calibri" w:eastAsia="Calibri" w:hAnsi="Calibri" w:cs="Calibri"/>
          <w:sz w:val="22"/>
        </w:rPr>
        <w:tab/>
      </w:r>
    </w:p>
    <w:p w14:paraId="31287A3B" w14:textId="77777777" w:rsidR="00EB2D31" w:rsidRPr="00F60790" w:rsidRDefault="00EB2D31" w:rsidP="00EB2D31">
      <w:pPr>
        <w:tabs>
          <w:tab w:val="center" w:pos="1599"/>
          <w:tab w:val="center" w:pos="3086"/>
        </w:tabs>
        <w:ind w:left="709" w:right="-4649" w:firstLine="0"/>
        <w:rPr>
          <w:rFonts w:ascii="Calibri" w:eastAsia="Calibri" w:hAnsi="Calibri" w:cs="Calibri"/>
          <w:sz w:val="22"/>
        </w:rPr>
      </w:pPr>
      <w:r>
        <w:t>...............................  ...................</w:t>
      </w:r>
      <w:r>
        <w:tab/>
      </w:r>
      <w:r>
        <w:tab/>
      </w:r>
      <w:r>
        <w:tab/>
      </w:r>
      <w:r>
        <w:tab/>
      </w:r>
      <w:r>
        <w:tab/>
      </w:r>
      <w:r>
        <w:tab/>
        <w:t>...........................   ...................</w:t>
      </w:r>
      <w:r>
        <w:tab/>
      </w:r>
      <w:r>
        <w:tab/>
      </w:r>
      <w:r>
        <w:tab/>
      </w:r>
    </w:p>
    <w:p w14:paraId="78E60751" w14:textId="77777777" w:rsidR="00EB2D31" w:rsidRDefault="00EB2D31" w:rsidP="00EB2D31">
      <w:pPr>
        <w:spacing w:after="168"/>
        <w:ind w:left="0" w:right="-4649" w:firstLine="708"/>
      </w:pPr>
      <w:r>
        <w:t>Podpis Zamawiającego (data podpisania)</w:t>
      </w:r>
      <w:r>
        <w:tab/>
      </w:r>
      <w:r>
        <w:tab/>
      </w:r>
      <w:r>
        <w:tab/>
      </w:r>
      <w:r>
        <w:tab/>
      </w:r>
      <w:r>
        <w:tab/>
        <w:t>Podpis Wykonawcy (data podpisania)</w:t>
      </w:r>
    </w:p>
    <w:p w14:paraId="2BB39F1F" w14:textId="77777777" w:rsidR="00EB2D31" w:rsidRDefault="00EB2D31" w:rsidP="00EB2D31">
      <w:pPr>
        <w:spacing w:after="168"/>
        <w:ind w:left="0" w:right="-4649" w:firstLine="708"/>
      </w:pPr>
      <w:r>
        <w:t>(ORLEN S.A.)</w:t>
      </w:r>
      <w:r>
        <w:tab/>
      </w:r>
      <w:r>
        <w:tab/>
      </w:r>
      <w:r>
        <w:tab/>
      </w:r>
      <w:r>
        <w:tab/>
      </w:r>
      <w:r>
        <w:tab/>
      </w:r>
      <w:r>
        <w:tab/>
      </w:r>
      <w:r>
        <w:tab/>
      </w:r>
      <w:r>
        <w:tab/>
        <w:t>(………….)</w:t>
      </w:r>
    </w:p>
    <w:p w14:paraId="24EC22EF" w14:textId="77777777" w:rsidR="00EB2D31" w:rsidRDefault="00EB2D31" w:rsidP="00EB2D31">
      <w:pPr>
        <w:pStyle w:val="Nagwek2"/>
        <w:tabs>
          <w:tab w:val="center" w:pos="2405"/>
          <w:tab w:val="center" w:pos="7670"/>
        </w:tabs>
        <w:ind w:left="0" w:firstLine="0"/>
        <w:rPr>
          <w:rFonts w:ascii="Calibri" w:eastAsia="Calibri" w:hAnsi="Calibri" w:cs="Calibri"/>
          <w:b w:val="0"/>
          <w:sz w:val="22"/>
        </w:rPr>
      </w:pPr>
    </w:p>
    <w:p w14:paraId="1204E6EB" w14:textId="77777777" w:rsidR="00EB2D31" w:rsidRDefault="00EB2D31" w:rsidP="00EB2D31">
      <w:pPr>
        <w:rPr>
          <w:rFonts w:eastAsia="Calibri"/>
        </w:rPr>
      </w:pPr>
    </w:p>
    <w:p w14:paraId="611B92C5" w14:textId="77777777" w:rsidR="00EB2D31" w:rsidRDefault="00EB2D31" w:rsidP="00EB2D31">
      <w:pPr>
        <w:rPr>
          <w:rFonts w:eastAsia="Calibri"/>
        </w:rPr>
      </w:pPr>
    </w:p>
    <w:p w14:paraId="79DA81C1" w14:textId="77777777" w:rsidR="00EB2D31" w:rsidRDefault="00EB2D31" w:rsidP="00EB2D31">
      <w:pPr>
        <w:rPr>
          <w:rFonts w:eastAsia="Calibri"/>
        </w:rPr>
      </w:pPr>
    </w:p>
    <w:p w14:paraId="4EB0C26C" w14:textId="77777777" w:rsidR="00EB2D31" w:rsidRDefault="00EB2D31" w:rsidP="00EB2D31">
      <w:pPr>
        <w:rPr>
          <w:rFonts w:eastAsia="Calibri"/>
        </w:rPr>
      </w:pPr>
    </w:p>
    <w:p w14:paraId="6E1F8611" w14:textId="77777777" w:rsidR="00EB2D31" w:rsidRDefault="00EB2D31" w:rsidP="00EB2D31">
      <w:pPr>
        <w:rPr>
          <w:rFonts w:eastAsia="Calibri"/>
        </w:rPr>
      </w:pPr>
    </w:p>
    <w:p w14:paraId="4A673C67" w14:textId="77777777" w:rsidR="00EB2D31" w:rsidRPr="00F60790" w:rsidRDefault="00EB2D31" w:rsidP="00EB2D31">
      <w:pPr>
        <w:tabs>
          <w:tab w:val="center" w:pos="1599"/>
          <w:tab w:val="center" w:pos="3086"/>
        </w:tabs>
        <w:ind w:left="709" w:right="-4649" w:firstLine="0"/>
        <w:rPr>
          <w:rFonts w:ascii="Calibri" w:eastAsia="Calibri" w:hAnsi="Calibri" w:cs="Calibri"/>
          <w:sz w:val="22"/>
        </w:rPr>
      </w:pPr>
      <w:r>
        <w:t>...............................  ...................</w:t>
      </w:r>
      <w:r>
        <w:tab/>
      </w:r>
      <w:r>
        <w:tab/>
      </w:r>
      <w:r>
        <w:tab/>
      </w:r>
      <w:r>
        <w:tab/>
      </w:r>
      <w:r>
        <w:tab/>
      </w:r>
      <w:r>
        <w:tab/>
        <w:t>...........................   ...................</w:t>
      </w:r>
      <w:r>
        <w:tab/>
      </w:r>
      <w:r>
        <w:tab/>
      </w:r>
      <w:r>
        <w:tab/>
      </w:r>
    </w:p>
    <w:p w14:paraId="75850991" w14:textId="77777777" w:rsidR="00EB2D31" w:rsidRDefault="00EB2D31" w:rsidP="00EB2D31">
      <w:pPr>
        <w:spacing w:after="168"/>
        <w:ind w:left="0" w:right="-4649" w:firstLine="708"/>
      </w:pPr>
      <w:r>
        <w:t>Podpis Zamawiającego (data podpisania)</w:t>
      </w:r>
      <w:r>
        <w:tab/>
      </w:r>
      <w:r>
        <w:tab/>
      </w:r>
      <w:r>
        <w:tab/>
      </w:r>
      <w:r>
        <w:tab/>
      </w:r>
      <w:r>
        <w:tab/>
        <w:t>Podpis Wykonawcy (data podpisania)</w:t>
      </w:r>
    </w:p>
    <w:p w14:paraId="6951CDCC" w14:textId="1B79EEC1" w:rsidR="00EB2D31" w:rsidRDefault="00EB2D31" w:rsidP="001C4889">
      <w:pPr>
        <w:spacing w:after="168"/>
        <w:ind w:left="0" w:right="-4649" w:firstLine="708"/>
      </w:pPr>
      <w:r>
        <w:t>(ORLEN S.A.)</w:t>
      </w:r>
      <w:r>
        <w:tab/>
      </w:r>
      <w:r>
        <w:tab/>
      </w:r>
      <w:r>
        <w:tab/>
      </w:r>
      <w:r>
        <w:tab/>
      </w:r>
      <w:r>
        <w:tab/>
      </w:r>
      <w:r>
        <w:tab/>
      </w:r>
      <w:r>
        <w:tab/>
      </w:r>
      <w:r>
        <w:tab/>
        <w:t>(………….)</w:t>
      </w:r>
    </w:p>
    <w:p w14:paraId="727012FD" w14:textId="32F3B04F" w:rsidR="00A64A68" w:rsidRPr="00A64A68" w:rsidRDefault="004726EC">
      <w:pPr>
        <w:pStyle w:val="Nagwek3"/>
        <w:numPr>
          <w:ilvl w:val="0"/>
          <w:numId w:val="1"/>
        </w:numPr>
        <w:jc w:val="both"/>
      </w:pPr>
      <w:r>
        <w:lastRenderedPageBreak/>
        <w:t>Przedmiot Umowy</w:t>
      </w:r>
    </w:p>
    <w:p w14:paraId="039BB642" w14:textId="329AEBB0" w:rsidR="003E70DC" w:rsidRDefault="003B682D">
      <w:pPr>
        <w:pStyle w:val="Akapitzlist"/>
        <w:numPr>
          <w:ilvl w:val="1"/>
          <w:numId w:val="1"/>
        </w:numPr>
        <w:spacing w:after="226"/>
        <w:ind w:right="70"/>
        <w:jc w:val="both"/>
      </w:pPr>
      <w:r>
        <w:t xml:space="preserve">Przedmiotem umowy jest świadczenie usługi przez </w:t>
      </w:r>
      <w:r w:rsidR="004726EC" w:rsidRPr="00EB2D31">
        <w:rPr>
          <w:b/>
          <w:bCs/>
        </w:rPr>
        <w:t>Wykonawcę</w:t>
      </w:r>
      <w:r>
        <w:t xml:space="preserve"> polegającej</w:t>
      </w:r>
      <w:r w:rsidR="003E70DC">
        <w:t>:</w:t>
      </w:r>
    </w:p>
    <w:p w14:paraId="2CFB45DD" w14:textId="77777777" w:rsidR="003E70DC" w:rsidRDefault="003E70DC">
      <w:pPr>
        <w:pStyle w:val="Akapitzlist"/>
        <w:numPr>
          <w:ilvl w:val="0"/>
          <w:numId w:val="33"/>
        </w:numPr>
        <w:spacing w:after="226"/>
        <w:ind w:right="70"/>
        <w:jc w:val="both"/>
      </w:pPr>
      <w:r>
        <w:t>wykonaniu pomiaru batymetrycznego za pomocą echosondy wielowiązkowej</w:t>
      </w:r>
    </w:p>
    <w:p w14:paraId="3EB3F665" w14:textId="77777777" w:rsidR="003E70DC" w:rsidRDefault="003E70DC">
      <w:pPr>
        <w:pStyle w:val="Akapitzlist"/>
        <w:numPr>
          <w:ilvl w:val="0"/>
          <w:numId w:val="33"/>
        </w:numPr>
        <w:spacing w:after="226"/>
        <w:ind w:right="70"/>
        <w:jc w:val="both"/>
      </w:pPr>
      <w:r>
        <w:t>wykonanie trałowania hydroakustycznego (pomiar sonarowy)</w:t>
      </w:r>
    </w:p>
    <w:p w14:paraId="19004E22" w14:textId="77777777" w:rsidR="003E70DC" w:rsidRDefault="003E70DC">
      <w:pPr>
        <w:pStyle w:val="Akapitzlist"/>
        <w:numPr>
          <w:ilvl w:val="0"/>
          <w:numId w:val="33"/>
        </w:numPr>
        <w:spacing w:after="226"/>
        <w:ind w:right="70"/>
        <w:jc w:val="both"/>
      </w:pPr>
      <w:r>
        <w:t xml:space="preserve">Opracowania materiałów z pomiarów batymetrycznych (Planu batymetrycznego), </w:t>
      </w:r>
    </w:p>
    <w:p w14:paraId="3BC22A72" w14:textId="77777777" w:rsidR="003E70DC" w:rsidRDefault="003E70DC">
      <w:pPr>
        <w:pStyle w:val="Akapitzlist"/>
        <w:numPr>
          <w:ilvl w:val="0"/>
          <w:numId w:val="33"/>
        </w:numPr>
        <w:spacing w:after="226"/>
        <w:ind w:right="70"/>
        <w:jc w:val="both"/>
      </w:pPr>
      <w:r>
        <w:t>Opracowania materiałów z pomiarów sonarowych: (Sprawozdanie z badania dna)</w:t>
      </w:r>
    </w:p>
    <w:p w14:paraId="22E324D1" w14:textId="77777777" w:rsidR="003E70DC" w:rsidRDefault="003E70DC">
      <w:pPr>
        <w:pStyle w:val="Akapitzlist"/>
        <w:numPr>
          <w:ilvl w:val="0"/>
          <w:numId w:val="33"/>
        </w:numPr>
        <w:spacing w:after="226"/>
        <w:ind w:right="70"/>
        <w:jc w:val="both"/>
      </w:pPr>
      <w:r>
        <w:t>Autoryzacja „Planu batymetrycznego” i „Sprawozdania z badania dna” w Biurze Hydrograficznym Marynarki Wojennej w Gdyni.</w:t>
      </w:r>
    </w:p>
    <w:p w14:paraId="5D883767" w14:textId="77777777" w:rsidR="00A140D0" w:rsidRDefault="00A140D0">
      <w:pPr>
        <w:pStyle w:val="Akapitzlist"/>
        <w:numPr>
          <w:ilvl w:val="0"/>
          <w:numId w:val="33"/>
        </w:numPr>
        <w:spacing w:after="226"/>
        <w:ind w:right="70"/>
        <w:jc w:val="both"/>
      </w:pPr>
      <w:r>
        <w:t xml:space="preserve">Dostarczenie bezpośrednio do odbiorcy: </w:t>
      </w:r>
    </w:p>
    <w:p w14:paraId="4DC25EEE" w14:textId="77777777" w:rsidR="00A140D0" w:rsidRDefault="00A140D0">
      <w:pPr>
        <w:pStyle w:val="Akapitzlist"/>
        <w:numPr>
          <w:ilvl w:val="1"/>
          <w:numId w:val="33"/>
        </w:numPr>
        <w:spacing w:after="226"/>
        <w:ind w:right="70"/>
        <w:jc w:val="both"/>
      </w:pPr>
      <w:r>
        <w:t>Terminal Paliw Świnoujście</w:t>
      </w:r>
    </w:p>
    <w:p w14:paraId="34C0BB9C" w14:textId="77777777" w:rsidR="00A140D0" w:rsidRDefault="00A140D0">
      <w:pPr>
        <w:pStyle w:val="Akapitzlist"/>
        <w:numPr>
          <w:ilvl w:val="2"/>
          <w:numId w:val="33"/>
        </w:numPr>
        <w:spacing w:after="226"/>
        <w:ind w:right="70"/>
        <w:jc w:val="both"/>
      </w:pPr>
      <w:r>
        <w:t>Planu batymetrycznego – wydruk 1 egz., plik PDF – na adres odbiorcy</w:t>
      </w:r>
    </w:p>
    <w:p w14:paraId="60EA1FC5" w14:textId="77777777" w:rsidR="00A140D0" w:rsidRDefault="00A140D0">
      <w:pPr>
        <w:pStyle w:val="Akapitzlist"/>
        <w:numPr>
          <w:ilvl w:val="2"/>
          <w:numId w:val="33"/>
        </w:numPr>
        <w:spacing w:after="226"/>
        <w:ind w:right="70"/>
        <w:jc w:val="both"/>
      </w:pPr>
      <w:r>
        <w:t>Planu batymetrycznego – wydruk 2 egz. – na adres UM Szczecin</w:t>
      </w:r>
    </w:p>
    <w:p w14:paraId="10D1A914" w14:textId="77777777" w:rsidR="00A140D0" w:rsidRDefault="00A140D0" w:rsidP="00A140D0">
      <w:pPr>
        <w:pStyle w:val="Akapitzlist"/>
        <w:spacing w:after="226"/>
        <w:ind w:left="2941" w:right="70" w:firstLine="0"/>
        <w:jc w:val="both"/>
      </w:pPr>
    </w:p>
    <w:p w14:paraId="565015F1" w14:textId="77777777" w:rsidR="00A140D0" w:rsidRDefault="00A140D0">
      <w:pPr>
        <w:pStyle w:val="Akapitzlist"/>
        <w:numPr>
          <w:ilvl w:val="1"/>
          <w:numId w:val="33"/>
        </w:numPr>
        <w:spacing w:after="226"/>
        <w:ind w:right="70"/>
        <w:jc w:val="both"/>
      </w:pPr>
      <w:r>
        <w:t>Terminal Przeładunkowy Martwa Wisła</w:t>
      </w:r>
    </w:p>
    <w:p w14:paraId="5966A8CC" w14:textId="77777777" w:rsidR="00A140D0" w:rsidRDefault="00A140D0">
      <w:pPr>
        <w:pStyle w:val="Akapitzlist"/>
        <w:numPr>
          <w:ilvl w:val="2"/>
          <w:numId w:val="33"/>
        </w:numPr>
        <w:spacing w:after="226"/>
        <w:ind w:right="70"/>
        <w:jc w:val="both"/>
      </w:pPr>
      <w:r>
        <w:t>Planu batymetrycznego – wydruk 1 egz., plik PDF – na adres odbiorcy</w:t>
      </w:r>
    </w:p>
    <w:p w14:paraId="526689AD" w14:textId="77777777" w:rsidR="00A140D0" w:rsidRDefault="00A140D0">
      <w:pPr>
        <w:pStyle w:val="Akapitzlist"/>
        <w:numPr>
          <w:ilvl w:val="2"/>
          <w:numId w:val="33"/>
        </w:numPr>
        <w:spacing w:after="226"/>
        <w:ind w:right="70"/>
        <w:jc w:val="both"/>
      </w:pPr>
      <w:r>
        <w:t>Planu batymetrycznego – wydruk 2 egz. – na adres UM Gdynia</w:t>
      </w:r>
    </w:p>
    <w:p w14:paraId="55C6C3BD" w14:textId="77777777" w:rsidR="00A140D0" w:rsidRDefault="00A140D0" w:rsidP="000F2A4F">
      <w:pPr>
        <w:spacing w:after="226"/>
        <w:ind w:left="0" w:right="70" w:firstLine="0"/>
        <w:jc w:val="both"/>
      </w:pPr>
    </w:p>
    <w:p w14:paraId="7415F103" w14:textId="451A490F" w:rsidR="000A1B95" w:rsidRDefault="004E7796">
      <w:pPr>
        <w:pStyle w:val="Akapitzlist"/>
        <w:numPr>
          <w:ilvl w:val="1"/>
          <w:numId w:val="1"/>
        </w:numPr>
        <w:spacing w:after="0" w:line="240" w:lineRule="auto"/>
        <w:ind w:right="70"/>
        <w:jc w:val="both"/>
      </w:pPr>
      <w:r>
        <w:t xml:space="preserve">Adres realizacji </w:t>
      </w:r>
      <w:r w:rsidR="0096317C">
        <w:t>U</w:t>
      </w:r>
      <w:r>
        <w:t>sług:</w:t>
      </w:r>
    </w:p>
    <w:p w14:paraId="11ECB4C2" w14:textId="780C6B7B" w:rsidR="00325C19" w:rsidRDefault="003E70DC">
      <w:pPr>
        <w:pStyle w:val="Akapitzlist"/>
        <w:numPr>
          <w:ilvl w:val="0"/>
          <w:numId w:val="34"/>
        </w:numPr>
        <w:spacing w:after="0" w:line="240" w:lineRule="auto"/>
        <w:ind w:right="70"/>
        <w:jc w:val="both"/>
      </w:pPr>
      <w:r>
        <w:t xml:space="preserve">Porcie Świnoujście: Nabrzeże </w:t>
      </w:r>
      <w:r w:rsidR="004E7796">
        <w:t>TERMINAL</w:t>
      </w:r>
      <w:r>
        <w:t>A</w:t>
      </w:r>
      <w:r w:rsidR="004E7796">
        <w:t xml:space="preserve"> PALIW W </w:t>
      </w:r>
      <w:r w:rsidR="0091575D">
        <w:t>ŚWINOUJŚCIU</w:t>
      </w:r>
      <w:r w:rsidR="00D961C6">
        <w:t xml:space="preserve"> ORLEN S.A.</w:t>
      </w:r>
      <w:r w:rsidR="005D3687">
        <w:t xml:space="preserve"> </w:t>
      </w:r>
      <w:r w:rsidR="0091575D">
        <w:t>ul.</w:t>
      </w:r>
      <w:r w:rsidR="0091575D" w:rsidRPr="0091575D">
        <w:t xml:space="preserve"> Bunkrowa 5, 72-602</w:t>
      </w:r>
      <w:r w:rsidR="00960A63">
        <w:t xml:space="preserve"> Świnoujście</w:t>
      </w:r>
    </w:p>
    <w:p w14:paraId="13EE4D57" w14:textId="17E7FA86" w:rsidR="003E70DC" w:rsidRDefault="003E70DC">
      <w:pPr>
        <w:pStyle w:val="Akapitzlist"/>
        <w:numPr>
          <w:ilvl w:val="0"/>
          <w:numId w:val="34"/>
        </w:numPr>
        <w:spacing w:after="0" w:line="240" w:lineRule="auto"/>
        <w:ind w:right="70"/>
        <w:jc w:val="both"/>
      </w:pPr>
      <w:r>
        <w:t xml:space="preserve">Porcie Gdańsk: </w:t>
      </w:r>
      <w:r w:rsidR="004F56D3">
        <w:t>N</w:t>
      </w:r>
      <w:r w:rsidRPr="003E70DC">
        <w:t>abrzeże Terminala Przeładunkowego Martwa Wisła</w:t>
      </w:r>
      <w:r w:rsidR="004F56D3">
        <w:t xml:space="preserve"> </w:t>
      </w:r>
      <w:proofErr w:type="spellStart"/>
      <w:r w:rsidR="004F56D3">
        <w:t>ul.Sztutowska</w:t>
      </w:r>
      <w:proofErr w:type="spellEnd"/>
      <w:r w:rsidR="004F56D3">
        <w:t xml:space="preserve"> 40, 80-711 Gdańsk</w:t>
      </w:r>
      <w:r w:rsidRPr="003E70DC">
        <w:t xml:space="preserve"> oraz starego nabrzeża  przy Martwej Wiśle w Gdańsku - w sąsiedztwie</w:t>
      </w:r>
      <w:r w:rsidR="005654FD">
        <w:t xml:space="preserve"> Terminala Przeładunkowego Martwa Wisła i</w:t>
      </w:r>
      <w:r w:rsidRPr="003E70DC">
        <w:t xml:space="preserve"> </w:t>
      </w:r>
      <w:r w:rsidR="005654FD">
        <w:t>R</w:t>
      </w:r>
      <w:r w:rsidRPr="003E70DC">
        <w:t>afinerii</w:t>
      </w:r>
      <w:r w:rsidR="007513B1">
        <w:t xml:space="preserve"> Gdańskiej</w:t>
      </w:r>
      <w:r w:rsidRPr="003E70DC">
        <w:t>.</w:t>
      </w:r>
    </w:p>
    <w:p w14:paraId="2BBB601A" w14:textId="77777777" w:rsidR="003E70DC" w:rsidRDefault="003E70DC">
      <w:pPr>
        <w:pStyle w:val="Akapitzlist"/>
        <w:numPr>
          <w:ilvl w:val="1"/>
          <w:numId w:val="1"/>
        </w:numPr>
        <w:spacing w:after="0" w:line="240" w:lineRule="auto"/>
        <w:ind w:right="70"/>
        <w:jc w:val="both"/>
      </w:pPr>
      <w:r>
        <w:t>Częstotliwość pomiarów:</w:t>
      </w:r>
    </w:p>
    <w:p w14:paraId="4E628369" w14:textId="77777777" w:rsidR="003E70DC" w:rsidRDefault="003E70DC">
      <w:pPr>
        <w:pStyle w:val="Akapitzlist"/>
        <w:numPr>
          <w:ilvl w:val="0"/>
          <w:numId w:val="37"/>
        </w:numPr>
        <w:spacing w:after="0" w:line="240" w:lineRule="auto"/>
        <w:ind w:right="70"/>
        <w:jc w:val="both"/>
      </w:pPr>
      <w:r>
        <w:t>Pomiary batymetrii należy wykonywać dwa razy w roku w miesiącach:</w:t>
      </w:r>
    </w:p>
    <w:p w14:paraId="3458354D" w14:textId="77777777" w:rsidR="003E70DC" w:rsidRDefault="003E70DC">
      <w:pPr>
        <w:pStyle w:val="Akapitzlist"/>
        <w:numPr>
          <w:ilvl w:val="1"/>
          <w:numId w:val="36"/>
        </w:numPr>
        <w:tabs>
          <w:tab w:val="left" w:pos="1701"/>
        </w:tabs>
        <w:spacing w:after="0" w:line="240" w:lineRule="auto"/>
        <w:ind w:left="1418" w:right="70" w:firstLine="0"/>
        <w:jc w:val="both"/>
      </w:pPr>
      <w:r>
        <w:t>marzec/kwiecień</w:t>
      </w:r>
    </w:p>
    <w:p w14:paraId="3701A2DD" w14:textId="77777777" w:rsidR="003E70DC" w:rsidRDefault="003E70DC">
      <w:pPr>
        <w:pStyle w:val="Akapitzlist"/>
        <w:numPr>
          <w:ilvl w:val="1"/>
          <w:numId w:val="36"/>
        </w:numPr>
        <w:tabs>
          <w:tab w:val="left" w:pos="1701"/>
        </w:tabs>
        <w:spacing w:after="0" w:line="240" w:lineRule="auto"/>
        <w:ind w:left="1418" w:right="70" w:firstLine="0"/>
        <w:jc w:val="both"/>
      </w:pPr>
      <w:r>
        <w:t>październik/listopad</w:t>
      </w:r>
    </w:p>
    <w:p w14:paraId="5C0DD578" w14:textId="1C3B7F6F" w:rsidR="003E70DC" w:rsidRDefault="00060467">
      <w:pPr>
        <w:pStyle w:val="Akapitzlist"/>
        <w:numPr>
          <w:ilvl w:val="1"/>
          <w:numId w:val="35"/>
        </w:numPr>
        <w:spacing w:after="0" w:line="240" w:lineRule="auto"/>
        <w:ind w:left="1134" w:right="70"/>
        <w:jc w:val="both"/>
      </w:pPr>
      <w:r>
        <w:t>T</w:t>
      </w:r>
      <w:r w:rsidR="003E70DC">
        <w:t>rałowanie hydroakustyczne: raz na 5 lat.</w:t>
      </w:r>
    </w:p>
    <w:p w14:paraId="583455A0" w14:textId="77777777" w:rsidR="00060467" w:rsidRDefault="00060467" w:rsidP="00060467">
      <w:pPr>
        <w:spacing w:after="0" w:line="240" w:lineRule="auto"/>
        <w:ind w:left="0" w:right="70" w:firstLine="0"/>
        <w:jc w:val="both"/>
      </w:pPr>
    </w:p>
    <w:p w14:paraId="6985A479" w14:textId="22A22448" w:rsidR="00060467" w:rsidRPr="00060467" w:rsidRDefault="00060467" w:rsidP="00060467">
      <w:pPr>
        <w:spacing w:after="0" w:line="240" w:lineRule="auto"/>
        <w:ind w:left="0" w:right="70" w:firstLine="0"/>
        <w:jc w:val="both"/>
      </w:pPr>
      <w:r w:rsidRPr="00060467">
        <w:rPr>
          <w:b/>
          <w:bCs/>
        </w:rPr>
        <w:t>Termin wykonania prac</w:t>
      </w:r>
      <w:r w:rsidRPr="00060467">
        <w:t>, uzależniony od warunków pogodowych i dostępności nabrzeża.</w:t>
      </w:r>
      <w:r>
        <w:t xml:space="preserve"> Z zastrzeżeniem, że nie rzadziej niż 2 razy w roku, we wskazanych w pkt. 1.3. miesiącach dla każdej z lokalizacji określonej w pkt. 1.2.</w:t>
      </w:r>
      <w:r w:rsidR="00954A06">
        <w:t xml:space="preserve"> każdorazowo na podstawie </w:t>
      </w:r>
      <w:r w:rsidR="000F2A4F">
        <w:t>ZLECENIA</w:t>
      </w:r>
      <w:r w:rsidR="000F2A4F" w:rsidRPr="000F2A4F">
        <w:t xml:space="preserve"> </w:t>
      </w:r>
      <w:r w:rsidR="00954A06" w:rsidRPr="000F2A4F">
        <w:t>USŁUGI W RAMACH UMOWY RAMOWEJ  wystawionego przez Terminal.</w:t>
      </w:r>
    </w:p>
    <w:p w14:paraId="5508ECEA" w14:textId="77777777" w:rsidR="00060467" w:rsidRDefault="00060467" w:rsidP="00060467">
      <w:pPr>
        <w:spacing w:after="0" w:line="240" w:lineRule="auto"/>
        <w:ind w:left="0" w:right="70" w:firstLine="0"/>
        <w:jc w:val="both"/>
      </w:pPr>
    </w:p>
    <w:p w14:paraId="40DF3E8F" w14:textId="77777777" w:rsidR="00A81E53" w:rsidRDefault="00A81E53" w:rsidP="000F524C">
      <w:pPr>
        <w:pStyle w:val="Nagwek3"/>
        <w:ind w:left="0" w:firstLine="0"/>
        <w:jc w:val="both"/>
      </w:pPr>
    </w:p>
    <w:p w14:paraId="3EAB2A41" w14:textId="62EBA57B" w:rsidR="00F67164" w:rsidRPr="00F67164" w:rsidRDefault="00F67164">
      <w:pPr>
        <w:pStyle w:val="Teksttreci0"/>
        <w:numPr>
          <w:ilvl w:val="0"/>
          <w:numId w:val="1"/>
        </w:numPr>
        <w:tabs>
          <w:tab w:val="left" w:pos="473"/>
        </w:tabs>
        <w:spacing w:line="240" w:lineRule="auto"/>
        <w:jc w:val="both"/>
      </w:pPr>
      <w:r w:rsidRPr="00F67164">
        <w:rPr>
          <w:b/>
          <w:color w:val="000000"/>
          <w:sz w:val="24"/>
        </w:rPr>
        <w:t xml:space="preserve">Obowiązki </w:t>
      </w:r>
      <w:r w:rsidR="004726EC">
        <w:rPr>
          <w:b/>
          <w:color w:val="000000"/>
          <w:sz w:val="24"/>
        </w:rPr>
        <w:t>Wykonawcy</w:t>
      </w:r>
    </w:p>
    <w:p w14:paraId="61FF0333" w14:textId="1BA49464" w:rsidR="003B682D" w:rsidRPr="004726EC" w:rsidRDefault="004726EC">
      <w:pPr>
        <w:pStyle w:val="Teksttreci0"/>
        <w:numPr>
          <w:ilvl w:val="1"/>
          <w:numId w:val="1"/>
        </w:numPr>
        <w:tabs>
          <w:tab w:val="left" w:pos="482"/>
        </w:tabs>
        <w:spacing w:after="260" w:line="240" w:lineRule="auto"/>
        <w:jc w:val="both"/>
        <w:rPr>
          <w:rStyle w:val="Teksttreci"/>
          <w:sz w:val="20"/>
          <w:szCs w:val="20"/>
        </w:rPr>
      </w:pPr>
      <w:r w:rsidRPr="004726EC">
        <w:rPr>
          <w:rStyle w:val="Teksttreci"/>
          <w:rFonts w:eastAsiaTheme="majorEastAsia"/>
          <w:b/>
          <w:bCs/>
          <w:sz w:val="20"/>
          <w:szCs w:val="20"/>
        </w:rPr>
        <w:t>Wykonawca</w:t>
      </w:r>
      <w:r w:rsidR="003B682D" w:rsidRPr="004726EC">
        <w:rPr>
          <w:rStyle w:val="Teksttreci"/>
          <w:rFonts w:eastAsiaTheme="majorEastAsia"/>
          <w:sz w:val="20"/>
          <w:szCs w:val="20"/>
        </w:rPr>
        <w:t xml:space="preserve"> wykona przedmiot umowy z należytą starannością, zgodnie z postanowieniami niniejszej umowy oraz zgodnie z obowiązującymi przepisami prawa</w:t>
      </w:r>
      <w:r w:rsidR="00060467">
        <w:rPr>
          <w:rStyle w:val="Teksttreci"/>
          <w:rFonts w:eastAsiaTheme="majorEastAsia"/>
          <w:sz w:val="20"/>
          <w:szCs w:val="20"/>
        </w:rPr>
        <w:t>.</w:t>
      </w:r>
    </w:p>
    <w:p w14:paraId="725A4A2B" w14:textId="35C6C86F" w:rsidR="003B682D" w:rsidRPr="004726EC" w:rsidRDefault="003B682D">
      <w:pPr>
        <w:pStyle w:val="Teksttreci0"/>
        <w:numPr>
          <w:ilvl w:val="1"/>
          <w:numId w:val="1"/>
        </w:numPr>
        <w:tabs>
          <w:tab w:val="left" w:pos="482"/>
        </w:tabs>
        <w:spacing w:after="260" w:line="240" w:lineRule="auto"/>
        <w:jc w:val="both"/>
        <w:rPr>
          <w:rStyle w:val="Teksttreci"/>
          <w:sz w:val="20"/>
          <w:szCs w:val="20"/>
        </w:rPr>
      </w:pPr>
      <w:r w:rsidRPr="004726EC">
        <w:rPr>
          <w:rStyle w:val="Teksttreci"/>
          <w:rFonts w:eastAsiaTheme="majorEastAsia"/>
          <w:sz w:val="20"/>
          <w:szCs w:val="20"/>
        </w:rPr>
        <w:t xml:space="preserve">Wszelkie uzasadnione odstępstwa w częstotliwości wykonywania usługi podlegają uzgodnieniom ze </w:t>
      </w:r>
      <w:r w:rsidR="004726EC" w:rsidRPr="004726EC">
        <w:rPr>
          <w:rStyle w:val="Teksttreci"/>
          <w:rFonts w:eastAsiaTheme="majorEastAsia"/>
          <w:b/>
          <w:bCs/>
          <w:sz w:val="20"/>
          <w:szCs w:val="20"/>
        </w:rPr>
        <w:t>Wykonawcą</w:t>
      </w:r>
      <w:r w:rsidRPr="004726EC">
        <w:rPr>
          <w:rStyle w:val="Teksttreci"/>
          <w:rFonts w:eastAsiaTheme="majorEastAsia"/>
          <w:sz w:val="20"/>
          <w:szCs w:val="20"/>
        </w:rPr>
        <w:t xml:space="preserve"> z co najmniej </w:t>
      </w:r>
      <w:r w:rsidR="00060467">
        <w:rPr>
          <w:rStyle w:val="Teksttreci"/>
          <w:rFonts w:eastAsiaTheme="majorEastAsia"/>
          <w:sz w:val="20"/>
          <w:szCs w:val="20"/>
        </w:rPr>
        <w:t>7</w:t>
      </w:r>
      <w:r w:rsidRPr="004726EC">
        <w:rPr>
          <w:rStyle w:val="Teksttreci"/>
          <w:rFonts w:eastAsiaTheme="majorEastAsia"/>
          <w:sz w:val="20"/>
          <w:szCs w:val="20"/>
        </w:rPr>
        <w:t>- dniowym wyprzedzeniem.</w:t>
      </w:r>
    </w:p>
    <w:p w14:paraId="355EC7B3" w14:textId="0921A1A9" w:rsidR="00F67164" w:rsidRPr="004726EC" w:rsidRDefault="00F67164">
      <w:pPr>
        <w:pStyle w:val="Teksttreci0"/>
        <w:numPr>
          <w:ilvl w:val="0"/>
          <w:numId w:val="1"/>
        </w:numPr>
        <w:tabs>
          <w:tab w:val="left" w:pos="482"/>
        </w:tabs>
        <w:spacing w:after="260" w:line="240" w:lineRule="auto"/>
        <w:jc w:val="both"/>
        <w:rPr>
          <w:b/>
          <w:bCs/>
          <w:sz w:val="24"/>
          <w:szCs w:val="24"/>
        </w:rPr>
      </w:pPr>
      <w:r w:rsidRPr="004726EC">
        <w:rPr>
          <w:b/>
          <w:bCs/>
          <w:sz w:val="24"/>
          <w:szCs w:val="24"/>
        </w:rPr>
        <w:t>Gospodarka odpadami</w:t>
      </w:r>
    </w:p>
    <w:p w14:paraId="35B2FE0B" w14:textId="77777777" w:rsidR="00F67164" w:rsidRPr="004726EC" w:rsidRDefault="00F67164">
      <w:pPr>
        <w:pStyle w:val="Teksttreci0"/>
        <w:numPr>
          <w:ilvl w:val="1"/>
          <w:numId w:val="1"/>
        </w:numPr>
        <w:tabs>
          <w:tab w:val="left" w:pos="344"/>
        </w:tabs>
        <w:spacing w:after="0"/>
        <w:jc w:val="both"/>
        <w:rPr>
          <w:sz w:val="20"/>
          <w:szCs w:val="20"/>
        </w:rPr>
      </w:pPr>
      <w:r w:rsidRPr="004726EC">
        <w:rPr>
          <w:rStyle w:val="Teksttreci"/>
          <w:rFonts w:eastAsiaTheme="majorEastAsia"/>
          <w:sz w:val="20"/>
          <w:szCs w:val="20"/>
        </w:rPr>
        <w:t xml:space="preserve">Podczas świadczenia usługi wytwórcą powstających odpadów jest Wykonawca i do jego obowiązków należy dalsze zagospodarowanie wytworzonych odpadów w sposób zgodny z przepisami Ustawy o odpadach (Ustawa z dnia 14 grudnia 2012r. o odpadach Dz. U. z 2013 r. poz. 21 z </w:t>
      </w:r>
      <w:proofErr w:type="spellStart"/>
      <w:r w:rsidRPr="004726EC">
        <w:rPr>
          <w:rStyle w:val="Teksttreci"/>
          <w:rFonts w:eastAsiaTheme="majorEastAsia"/>
          <w:sz w:val="20"/>
          <w:szCs w:val="20"/>
        </w:rPr>
        <w:t>późn</w:t>
      </w:r>
      <w:proofErr w:type="spellEnd"/>
      <w:r w:rsidRPr="004726EC">
        <w:rPr>
          <w:rStyle w:val="Teksttreci"/>
          <w:rFonts w:eastAsiaTheme="majorEastAsia"/>
          <w:sz w:val="20"/>
          <w:szCs w:val="20"/>
        </w:rPr>
        <w:t>. zm.).</w:t>
      </w:r>
    </w:p>
    <w:p w14:paraId="6E1B85CD" w14:textId="77777777" w:rsidR="00A64A68" w:rsidRPr="00A64A68" w:rsidRDefault="00F256B2" w:rsidP="00F256B2">
      <w:pPr>
        <w:pStyle w:val="Nagwek3"/>
        <w:ind w:left="0" w:firstLine="0"/>
        <w:jc w:val="both"/>
      </w:pPr>
      <w:r>
        <w:t xml:space="preserve">4. </w:t>
      </w:r>
      <w:r w:rsidR="008218CD">
        <w:t>Zarządzanie projektem</w:t>
      </w:r>
    </w:p>
    <w:p w14:paraId="52FD2B88" w14:textId="77777777" w:rsidR="00954A06" w:rsidRDefault="00C16343" w:rsidP="00DC5B8F">
      <w:pPr>
        <w:spacing w:after="0"/>
        <w:ind w:left="851" w:right="68" w:hanging="425"/>
        <w:jc w:val="both"/>
      </w:pPr>
      <w:r>
        <w:t xml:space="preserve">4.1. </w:t>
      </w:r>
      <w:r w:rsidR="008218CD">
        <w:t xml:space="preserve">Po stronie </w:t>
      </w:r>
      <w:r w:rsidR="008218CD" w:rsidRPr="00435A99">
        <w:rPr>
          <w:b/>
          <w:bCs/>
        </w:rPr>
        <w:t>Zamawiającego</w:t>
      </w:r>
      <w:r w:rsidR="008218CD">
        <w:t xml:space="preserve"> </w:t>
      </w:r>
    </w:p>
    <w:p w14:paraId="30E8FEE3" w14:textId="51F8DB2D" w:rsidR="008218CD" w:rsidRDefault="008218CD" w:rsidP="00DC5B8F">
      <w:pPr>
        <w:spacing w:after="0"/>
        <w:ind w:left="851" w:right="68" w:hanging="425"/>
        <w:jc w:val="both"/>
      </w:pPr>
      <w:r>
        <w:t xml:space="preserve">– </w:t>
      </w:r>
      <w:r w:rsidR="00A469CA">
        <w:t xml:space="preserve"> Przedstawiciel </w:t>
      </w:r>
      <w:r>
        <w:t>Terminal</w:t>
      </w:r>
      <w:r w:rsidR="00A469CA">
        <w:t>a</w:t>
      </w:r>
      <w:r>
        <w:t xml:space="preserve"> Paliw w</w:t>
      </w:r>
      <w:r w:rsidR="00B010FD">
        <w:t xml:space="preserve"> Świnoujściu</w:t>
      </w:r>
      <w:r>
        <w:t>:</w:t>
      </w:r>
    </w:p>
    <w:p w14:paraId="75871637" w14:textId="6248B26D" w:rsidR="008218CD" w:rsidRDefault="003B0F4E" w:rsidP="00DC5B8F">
      <w:pPr>
        <w:spacing w:after="0"/>
        <w:ind w:left="851" w:right="68" w:hanging="143"/>
        <w:jc w:val="both"/>
      </w:pPr>
      <w:r>
        <w:lastRenderedPageBreak/>
        <w:t>- Pan</w:t>
      </w:r>
      <w:r w:rsidR="008218CD">
        <w:t xml:space="preserve">, tel. </w:t>
      </w:r>
    </w:p>
    <w:p w14:paraId="5DB45FA1" w14:textId="467C794E" w:rsidR="00954A06" w:rsidRDefault="00954A06" w:rsidP="00954A06">
      <w:pPr>
        <w:spacing w:after="0"/>
        <w:ind w:left="851" w:right="68" w:hanging="425"/>
        <w:jc w:val="both"/>
      </w:pPr>
      <w:r>
        <w:t>- Przedstawiciel Terminala Przeładunkowego Martwa Wisła:</w:t>
      </w:r>
    </w:p>
    <w:p w14:paraId="4A735462" w14:textId="62C6A63C" w:rsidR="00954A06" w:rsidRDefault="00954A06" w:rsidP="00954A06">
      <w:pPr>
        <w:spacing w:after="0"/>
        <w:ind w:left="851" w:right="68" w:hanging="143"/>
        <w:jc w:val="both"/>
      </w:pPr>
      <w:r>
        <w:t xml:space="preserve">- Pan, tel. </w:t>
      </w:r>
    </w:p>
    <w:p w14:paraId="5A6C2E52" w14:textId="19F1DA90" w:rsidR="008218CD" w:rsidRDefault="00C16343" w:rsidP="00DC5B8F">
      <w:pPr>
        <w:spacing w:after="0"/>
        <w:ind w:left="851" w:right="68" w:hanging="425"/>
        <w:jc w:val="both"/>
      </w:pPr>
      <w:r>
        <w:t xml:space="preserve">4.2. </w:t>
      </w:r>
      <w:r w:rsidR="008218CD">
        <w:t xml:space="preserve">Po stronie </w:t>
      </w:r>
      <w:r w:rsidR="008218CD" w:rsidRPr="00435A99">
        <w:rPr>
          <w:b/>
          <w:bCs/>
        </w:rPr>
        <w:t>Wykonawcy</w:t>
      </w:r>
      <w:r w:rsidR="00995B9D">
        <w:t xml:space="preserve"> –</w:t>
      </w:r>
      <w:r w:rsidR="008218CD">
        <w:t>:</w:t>
      </w:r>
    </w:p>
    <w:p w14:paraId="0339E0D3" w14:textId="728EADD4" w:rsidR="008218CD" w:rsidRDefault="003B0F4E" w:rsidP="00DC5B8F">
      <w:pPr>
        <w:spacing w:after="0"/>
        <w:ind w:left="851" w:right="68" w:hanging="143"/>
        <w:jc w:val="both"/>
      </w:pPr>
      <w:r>
        <w:t>- Pan</w:t>
      </w:r>
      <w:r w:rsidR="008218CD">
        <w:t xml:space="preserve"> , tel. </w:t>
      </w:r>
    </w:p>
    <w:p w14:paraId="5E72BABE" w14:textId="77777777" w:rsidR="002D2949" w:rsidRDefault="00105480" w:rsidP="00105480">
      <w:pPr>
        <w:ind w:left="450" w:right="70" w:firstLine="0"/>
        <w:jc w:val="both"/>
        <w:rPr>
          <w:szCs w:val="20"/>
        </w:rPr>
      </w:pPr>
      <w:r>
        <w:t xml:space="preserve">4.3. </w:t>
      </w:r>
      <w:r w:rsidR="002D2949">
        <w:t>Zmiana osób</w:t>
      </w:r>
      <w:r w:rsidR="002D2949" w:rsidRPr="00B612E2">
        <w:t xml:space="preserve"> </w:t>
      </w:r>
      <w:r w:rsidR="002D2949">
        <w:t>wskazanych</w:t>
      </w:r>
      <w:r w:rsidR="002D2949" w:rsidRPr="00B612E2">
        <w:t xml:space="preserve"> </w:t>
      </w:r>
      <w:r w:rsidR="00BB2484">
        <w:t xml:space="preserve">w </w:t>
      </w:r>
      <w:proofErr w:type="spellStart"/>
      <w:r w:rsidR="00BB2484">
        <w:t>ppkt</w:t>
      </w:r>
      <w:proofErr w:type="spellEnd"/>
      <w:r w:rsidR="00BB2484">
        <w:t xml:space="preserve">. 4.1. i 4.2. </w:t>
      </w:r>
      <w:r w:rsidR="002D2949" w:rsidRPr="00B612E2">
        <w:t xml:space="preserve">powyżej </w:t>
      </w:r>
      <w:r w:rsidR="002D2949">
        <w:t>nie stanowi zmiany Umowy wymagającej formy Aneksu do Umowy</w:t>
      </w:r>
      <w:r w:rsidR="002D2949" w:rsidRPr="00B612E2">
        <w:t xml:space="preserve"> i dla swej ważności wymaga wyłącznie pi</w:t>
      </w:r>
      <w:r w:rsidR="002D2949">
        <w:t xml:space="preserve">semnego powiadomienia </w:t>
      </w:r>
      <w:r w:rsidR="00412CEE">
        <w:t>Stron</w:t>
      </w:r>
      <w:r w:rsidR="002D2949" w:rsidRPr="00B612E2">
        <w:t>.</w:t>
      </w:r>
    </w:p>
    <w:p w14:paraId="7272FECA" w14:textId="77777777" w:rsidR="0047299F" w:rsidRDefault="0047299F" w:rsidP="0047299F">
      <w:pPr>
        <w:tabs>
          <w:tab w:val="center" w:pos="1791"/>
          <w:tab w:val="center" w:pos="3116"/>
        </w:tabs>
        <w:spacing w:after="0"/>
        <w:ind w:left="0" w:firstLine="0"/>
      </w:pPr>
    </w:p>
    <w:p w14:paraId="40A56E37" w14:textId="77777777" w:rsidR="00A64A68" w:rsidRPr="00A64A68" w:rsidRDefault="005F441F" w:rsidP="005F441F">
      <w:pPr>
        <w:pStyle w:val="Nagwek3"/>
        <w:ind w:left="0" w:firstLine="0"/>
        <w:jc w:val="both"/>
      </w:pPr>
      <w:r>
        <w:t xml:space="preserve">5. </w:t>
      </w:r>
      <w:r w:rsidR="008A41BB">
        <w:t>Wynagrodzenie i w</w:t>
      </w:r>
      <w:r w:rsidR="004E7796">
        <w:t>arunki płatności</w:t>
      </w:r>
      <w:r w:rsidR="00BD38D6">
        <w:t xml:space="preserve"> </w:t>
      </w:r>
    </w:p>
    <w:p w14:paraId="2581FDF0" w14:textId="7389058D" w:rsidR="00D12AB0" w:rsidRDefault="00D12AB0" w:rsidP="00654502">
      <w:pPr>
        <w:ind w:left="390" w:right="70" w:firstLine="0"/>
        <w:jc w:val="both"/>
        <w:rPr>
          <w:rFonts w:eastAsiaTheme="minorEastAsia"/>
          <w:szCs w:val="20"/>
        </w:rPr>
      </w:pPr>
      <w:r>
        <w:rPr>
          <w:rFonts w:eastAsiaTheme="minorEastAsia"/>
          <w:szCs w:val="20"/>
        </w:rPr>
        <w:t>5.1</w:t>
      </w:r>
      <w:r w:rsidR="00326B5F">
        <w:rPr>
          <w:rFonts w:eastAsiaTheme="minorEastAsia"/>
          <w:szCs w:val="20"/>
        </w:rPr>
        <w:t>.</w:t>
      </w:r>
      <w:r>
        <w:rPr>
          <w:rFonts w:eastAsiaTheme="minorEastAsia"/>
          <w:szCs w:val="20"/>
        </w:rPr>
        <w:t xml:space="preserve"> </w:t>
      </w:r>
      <w:r w:rsidRPr="00D12AB0">
        <w:rPr>
          <w:rFonts w:eastAsiaTheme="minorEastAsia"/>
          <w:szCs w:val="20"/>
        </w:rPr>
        <w:t>Maksymalna</w:t>
      </w:r>
      <w:r w:rsidR="004B738D">
        <w:rPr>
          <w:rFonts w:eastAsiaTheme="minorEastAsia"/>
          <w:szCs w:val="20"/>
        </w:rPr>
        <w:t xml:space="preserve"> niegwarantowana</w:t>
      </w:r>
      <w:r w:rsidRPr="00D12AB0">
        <w:rPr>
          <w:rFonts w:eastAsiaTheme="minorEastAsia"/>
          <w:szCs w:val="20"/>
        </w:rPr>
        <w:t xml:space="preserve"> wartość roczna </w:t>
      </w:r>
      <w:r w:rsidR="00435683">
        <w:rPr>
          <w:rFonts w:eastAsiaTheme="minorEastAsia"/>
          <w:szCs w:val="20"/>
        </w:rPr>
        <w:t xml:space="preserve">Wynagrodzenia </w:t>
      </w:r>
      <w:r w:rsidR="004F5B31" w:rsidRPr="00435A99">
        <w:rPr>
          <w:rFonts w:eastAsiaTheme="minorEastAsia"/>
          <w:b/>
          <w:bCs/>
          <w:szCs w:val="20"/>
        </w:rPr>
        <w:t>Wykonawcy</w:t>
      </w:r>
      <w:r w:rsidR="00B92D51">
        <w:rPr>
          <w:rFonts w:eastAsiaTheme="minorEastAsia"/>
          <w:szCs w:val="20"/>
        </w:rPr>
        <w:t xml:space="preserve"> za realizację Usług</w:t>
      </w:r>
      <w:r w:rsidRPr="00D12AB0">
        <w:rPr>
          <w:rFonts w:eastAsiaTheme="minorEastAsia"/>
          <w:szCs w:val="20"/>
        </w:rPr>
        <w:t xml:space="preserve"> wynosi </w:t>
      </w:r>
      <w:r w:rsidR="007A1C33">
        <w:rPr>
          <w:rFonts w:eastAsiaTheme="minorEastAsia"/>
          <w:b/>
          <w:szCs w:val="20"/>
        </w:rPr>
        <w:t>….</w:t>
      </w:r>
      <w:r w:rsidRPr="00D12AB0">
        <w:rPr>
          <w:rFonts w:eastAsiaTheme="minorEastAsia"/>
          <w:szCs w:val="20"/>
        </w:rPr>
        <w:t xml:space="preserve"> (słownie:</w:t>
      </w:r>
      <w:r w:rsidR="00AB4A5A">
        <w:rPr>
          <w:rFonts w:eastAsiaTheme="minorEastAsia"/>
          <w:szCs w:val="20"/>
        </w:rPr>
        <w:t xml:space="preserve"> </w:t>
      </w:r>
      <w:r w:rsidRPr="00D12AB0">
        <w:rPr>
          <w:rFonts w:eastAsiaTheme="minorEastAsia"/>
          <w:szCs w:val="20"/>
        </w:rPr>
        <w:t>00/100) PLN netto</w:t>
      </w:r>
      <w:r w:rsidR="00AB4A5A">
        <w:rPr>
          <w:rFonts w:eastAsiaTheme="minorEastAsia"/>
          <w:szCs w:val="20"/>
        </w:rPr>
        <w:t>.</w:t>
      </w:r>
      <w:r w:rsidR="00CD5219">
        <w:rPr>
          <w:rFonts w:eastAsiaTheme="minorEastAsia"/>
          <w:szCs w:val="20"/>
        </w:rPr>
        <w:t xml:space="preserve"> </w:t>
      </w:r>
    </w:p>
    <w:p w14:paraId="06F79E62" w14:textId="0D40B81C" w:rsidR="002C53E6" w:rsidRDefault="00CC6CC8" w:rsidP="00CC6CC8">
      <w:pPr>
        <w:ind w:left="390" w:right="70" w:firstLine="0"/>
        <w:jc w:val="both"/>
        <w:rPr>
          <w:rFonts w:eastAsiaTheme="minorEastAsia"/>
          <w:szCs w:val="20"/>
        </w:rPr>
      </w:pPr>
      <w:r>
        <w:rPr>
          <w:rFonts w:eastAsiaTheme="minorEastAsia"/>
          <w:szCs w:val="20"/>
        </w:rPr>
        <w:t xml:space="preserve">5.2. </w:t>
      </w:r>
      <w:r w:rsidR="002C53E6">
        <w:rPr>
          <w:rFonts w:eastAsiaTheme="minorEastAsia"/>
          <w:szCs w:val="20"/>
        </w:rPr>
        <w:t xml:space="preserve">Stawki za wykonywane </w:t>
      </w:r>
      <w:r w:rsidR="002D6438">
        <w:rPr>
          <w:rFonts w:eastAsiaTheme="minorEastAsia"/>
          <w:szCs w:val="20"/>
        </w:rPr>
        <w:t xml:space="preserve">przez </w:t>
      </w:r>
      <w:r w:rsidR="002D6438" w:rsidRPr="00435A99">
        <w:rPr>
          <w:rFonts w:eastAsiaTheme="minorEastAsia"/>
          <w:b/>
          <w:bCs/>
          <w:szCs w:val="20"/>
        </w:rPr>
        <w:t>Wykonawcę</w:t>
      </w:r>
      <w:r w:rsidR="002D6438">
        <w:rPr>
          <w:rFonts w:eastAsiaTheme="minorEastAsia"/>
          <w:szCs w:val="20"/>
        </w:rPr>
        <w:t xml:space="preserve"> </w:t>
      </w:r>
      <w:r w:rsidR="00602BA6">
        <w:rPr>
          <w:rFonts w:eastAsiaTheme="minorEastAsia"/>
          <w:szCs w:val="20"/>
        </w:rPr>
        <w:t>U</w:t>
      </w:r>
      <w:r w:rsidR="002C53E6">
        <w:rPr>
          <w:rFonts w:eastAsiaTheme="minorEastAsia"/>
          <w:szCs w:val="20"/>
        </w:rPr>
        <w:t>sługi:</w:t>
      </w:r>
    </w:p>
    <w:p w14:paraId="76938675" w14:textId="77777777" w:rsidR="004B738D" w:rsidRPr="004B738D" w:rsidRDefault="00CC6CC8" w:rsidP="004B738D">
      <w:pPr>
        <w:ind w:left="390" w:right="70" w:firstLine="318"/>
        <w:jc w:val="both"/>
        <w:rPr>
          <w:rFonts w:eastAsiaTheme="minorEastAsia"/>
          <w:szCs w:val="20"/>
        </w:rPr>
      </w:pPr>
      <w:r w:rsidRPr="00CC6CC8">
        <w:rPr>
          <w:rFonts w:eastAsiaTheme="minorEastAsia"/>
          <w:szCs w:val="20"/>
        </w:rPr>
        <w:t xml:space="preserve">1. </w:t>
      </w:r>
      <w:r w:rsidR="004B738D" w:rsidRPr="004B738D">
        <w:rPr>
          <w:rFonts w:eastAsiaTheme="minorEastAsia"/>
          <w:szCs w:val="20"/>
        </w:rPr>
        <w:t>Stawka za wykonanie jednorazowego pomiaru batymetrycznego wynosi:</w:t>
      </w:r>
    </w:p>
    <w:p w14:paraId="149A1FDB" w14:textId="77777777" w:rsidR="004B738D" w:rsidRPr="004B738D" w:rsidRDefault="004B738D" w:rsidP="004B738D">
      <w:pPr>
        <w:ind w:left="390" w:right="70" w:firstLine="318"/>
        <w:jc w:val="both"/>
        <w:rPr>
          <w:rFonts w:eastAsiaTheme="minorEastAsia"/>
          <w:szCs w:val="20"/>
        </w:rPr>
      </w:pPr>
      <w:r w:rsidRPr="004B738D">
        <w:rPr>
          <w:rFonts w:eastAsiaTheme="minorEastAsia"/>
          <w:szCs w:val="20"/>
        </w:rPr>
        <w:t>Terminal Paliw w Świnoujściu - …...PLN/netto</w:t>
      </w:r>
    </w:p>
    <w:p w14:paraId="77C4D704" w14:textId="4351A34C" w:rsidR="004B738D" w:rsidRPr="004B738D" w:rsidRDefault="004B738D" w:rsidP="004B738D">
      <w:pPr>
        <w:ind w:left="390" w:right="70" w:firstLine="318"/>
        <w:jc w:val="both"/>
        <w:rPr>
          <w:rFonts w:eastAsiaTheme="minorEastAsia"/>
          <w:szCs w:val="20"/>
        </w:rPr>
      </w:pPr>
      <w:r w:rsidRPr="004B738D">
        <w:rPr>
          <w:rFonts w:eastAsiaTheme="minorEastAsia"/>
          <w:szCs w:val="20"/>
        </w:rPr>
        <w:t>Terminal Przeładunkowy Martwa Wisła - …...PLN/net</w:t>
      </w:r>
      <w:r>
        <w:rPr>
          <w:rFonts w:eastAsiaTheme="minorEastAsia"/>
          <w:szCs w:val="20"/>
        </w:rPr>
        <w:t>t</w:t>
      </w:r>
      <w:r w:rsidRPr="004B738D">
        <w:rPr>
          <w:rFonts w:eastAsiaTheme="minorEastAsia"/>
          <w:szCs w:val="20"/>
        </w:rPr>
        <w:t>o</w:t>
      </w:r>
    </w:p>
    <w:p w14:paraId="5579B913" w14:textId="0A7261BD" w:rsidR="004B738D" w:rsidRPr="004B738D" w:rsidRDefault="00544D8C" w:rsidP="004B738D">
      <w:pPr>
        <w:ind w:left="390" w:right="70" w:firstLine="318"/>
        <w:jc w:val="both"/>
        <w:rPr>
          <w:rFonts w:eastAsiaTheme="minorEastAsia"/>
          <w:szCs w:val="20"/>
        </w:rPr>
      </w:pPr>
      <w:r>
        <w:rPr>
          <w:rFonts w:eastAsiaTheme="minorEastAsia"/>
          <w:szCs w:val="20"/>
        </w:rPr>
        <w:t xml:space="preserve">2. </w:t>
      </w:r>
      <w:r w:rsidR="004B738D" w:rsidRPr="004B738D">
        <w:rPr>
          <w:rFonts w:eastAsiaTheme="minorEastAsia"/>
          <w:szCs w:val="20"/>
        </w:rPr>
        <w:t>Stawka za wykonanie trałowania hydroakustycznego (pomiar sonarowy) wynosi:</w:t>
      </w:r>
    </w:p>
    <w:p w14:paraId="39BDFB39" w14:textId="77777777" w:rsidR="004B738D" w:rsidRPr="004B738D" w:rsidRDefault="004B738D" w:rsidP="004B738D">
      <w:pPr>
        <w:ind w:left="390" w:right="70" w:firstLine="318"/>
        <w:jc w:val="both"/>
        <w:rPr>
          <w:rFonts w:eastAsiaTheme="minorEastAsia"/>
          <w:szCs w:val="20"/>
        </w:rPr>
      </w:pPr>
      <w:r w:rsidRPr="004B738D">
        <w:rPr>
          <w:rFonts w:eastAsiaTheme="minorEastAsia"/>
          <w:szCs w:val="20"/>
        </w:rPr>
        <w:t>Terminal Paliw w Świnoujściu - …...PLN/netto</w:t>
      </w:r>
    </w:p>
    <w:p w14:paraId="485B9412" w14:textId="77777777" w:rsidR="004B738D" w:rsidRPr="004B738D" w:rsidRDefault="004B738D" w:rsidP="004B738D">
      <w:pPr>
        <w:ind w:left="390" w:right="70" w:firstLine="318"/>
        <w:jc w:val="both"/>
        <w:rPr>
          <w:rFonts w:eastAsiaTheme="minorEastAsia"/>
          <w:szCs w:val="20"/>
        </w:rPr>
      </w:pPr>
      <w:r w:rsidRPr="004B738D">
        <w:rPr>
          <w:rFonts w:eastAsiaTheme="minorEastAsia"/>
          <w:szCs w:val="20"/>
        </w:rPr>
        <w:t>Terminal Przeładunkowy Martwa Wisła - …...PLN/netto</w:t>
      </w:r>
    </w:p>
    <w:p w14:paraId="54573681" w14:textId="51892869" w:rsidR="00CD5219" w:rsidRDefault="00CD5219" w:rsidP="00490B77">
      <w:pPr>
        <w:ind w:left="390" w:right="70" w:firstLine="318"/>
        <w:jc w:val="both"/>
        <w:rPr>
          <w:rFonts w:eastAsiaTheme="minorEastAsia"/>
          <w:szCs w:val="20"/>
        </w:rPr>
      </w:pPr>
    </w:p>
    <w:p w14:paraId="5AF59040" w14:textId="6AC8DD7E" w:rsidR="00626D01" w:rsidRDefault="00654502" w:rsidP="00CD5219">
      <w:pPr>
        <w:ind w:left="709" w:right="70" w:hanging="319"/>
        <w:jc w:val="both"/>
        <w:rPr>
          <w:rFonts w:eastAsiaTheme="minorEastAsia"/>
          <w:szCs w:val="20"/>
        </w:rPr>
      </w:pPr>
      <w:r>
        <w:rPr>
          <w:rFonts w:eastAsiaTheme="minorEastAsia"/>
          <w:szCs w:val="20"/>
        </w:rPr>
        <w:t>5.</w:t>
      </w:r>
      <w:r w:rsidR="00CC6CC8">
        <w:rPr>
          <w:rFonts w:eastAsiaTheme="minorEastAsia"/>
          <w:szCs w:val="20"/>
        </w:rPr>
        <w:t>3</w:t>
      </w:r>
      <w:r w:rsidR="00326B5F">
        <w:rPr>
          <w:rFonts w:eastAsiaTheme="minorEastAsia"/>
          <w:szCs w:val="20"/>
        </w:rPr>
        <w:t xml:space="preserve">. </w:t>
      </w:r>
      <w:r w:rsidR="00626D01" w:rsidRPr="00654502">
        <w:rPr>
          <w:rFonts w:eastAsiaTheme="minorEastAsia"/>
          <w:szCs w:val="20"/>
        </w:rPr>
        <w:t xml:space="preserve">Wynagrodzenie </w:t>
      </w:r>
      <w:r w:rsidR="00626D01" w:rsidRPr="00435A99">
        <w:rPr>
          <w:rFonts w:eastAsiaTheme="minorEastAsia"/>
          <w:b/>
          <w:bCs/>
          <w:szCs w:val="20"/>
        </w:rPr>
        <w:t>Wykonawcy</w:t>
      </w:r>
      <w:r w:rsidR="00626D01" w:rsidRPr="00654502">
        <w:rPr>
          <w:rFonts w:eastAsiaTheme="minorEastAsia"/>
          <w:szCs w:val="20"/>
        </w:rPr>
        <w:t xml:space="preserve"> za wykonanie</w:t>
      </w:r>
      <w:r w:rsidR="00CD5219">
        <w:rPr>
          <w:rFonts w:eastAsiaTheme="minorEastAsia"/>
          <w:szCs w:val="20"/>
        </w:rPr>
        <w:t xml:space="preserve"> Usługi</w:t>
      </w:r>
      <w:r w:rsidR="00626D01" w:rsidRPr="00654502">
        <w:rPr>
          <w:rFonts w:eastAsiaTheme="minorEastAsia"/>
          <w:szCs w:val="20"/>
        </w:rPr>
        <w:t xml:space="preserve"> płatne będzie na podstawie faktury wystawionej przez Wykonawcę </w:t>
      </w:r>
      <w:r w:rsidR="006641B5">
        <w:rPr>
          <w:rFonts w:eastAsiaTheme="minorEastAsia"/>
          <w:szCs w:val="20"/>
        </w:rPr>
        <w:t>za każdorazowe wykonanie usługi.</w:t>
      </w:r>
    </w:p>
    <w:p w14:paraId="19ABE103" w14:textId="6DDDB287" w:rsidR="00E6335D" w:rsidRPr="00654502" w:rsidRDefault="00E6335D" w:rsidP="00326B5F">
      <w:pPr>
        <w:ind w:left="709" w:right="70" w:hanging="319"/>
        <w:jc w:val="both"/>
        <w:rPr>
          <w:rFonts w:eastAsiaTheme="minorEastAsia"/>
          <w:szCs w:val="20"/>
        </w:rPr>
      </w:pPr>
      <w:r>
        <w:rPr>
          <w:rFonts w:eastAsiaTheme="minorEastAsia"/>
          <w:szCs w:val="20"/>
        </w:rPr>
        <w:t xml:space="preserve">5.4. </w:t>
      </w:r>
      <w:r w:rsidRPr="00E6335D">
        <w:rPr>
          <w:rFonts w:eastAsiaTheme="minorEastAsia"/>
          <w:szCs w:val="20"/>
        </w:rPr>
        <w:t xml:space="preserve">Płatność Wynagrodzenia </w:t>
      </w:r>
      <w:r w:rsidRPr="00435A99">
        <w:rPr>
          <w:rFonts w:eastAsiaTheme="minorEastAsia"/>
          <w:b/>
          <w:bCs/>
          <w:szCs w:val="20"/>
        </w:rPr>
        <w:t>Wykonawcy</w:t>
      </w:r>
      <w:r w:rsidRPr="00E6335D">
        <w:rPr>
          <w:rFonts w:eastAsiaTheme="minorEastAsia"/>
          <w:szCs w:val="20"/>
        </w:rPr>
        <w:t xml:space="preserve"> nastąpi przelewem w terminie </w:t>
      </w:r>
      <w:r>
        <w:rPr>
          <w:rFonts w:eastAsiaTheme="minorEastAsia"/>
          <w:szCs w:val="20"/>
        </w:rPr>
        <w:t>45</w:t>
      </w:r>
      <w:r w:rsidRPr="00E6335D">
        <w:rPr>
          <w:rFonts w:eastAsiaTheme="minorEastAsia"/>
          <w:szCs w:val="20"/>
        </w:rPr>
        <w:t xml:space="preserve"> dni</w:t>
      </w:r>
      <w:r w:rsidR="009A299B">
        <w:rPr>
          <w:rFonts w:eastAsiaTheme="minorEastAsia"/>
          <w:szCs w:val="20"/>
        </w:rPr>
        <w:t xml:space="preserve"> </w:t>
      </w:r>
      <w:r w:rsidR="009A299B" w:rsidRPr="009A299B">
        <w:rPr>
          <w:rFonts w:eastAsiaTheme="minorEastAsia"/>
          <w:szCs w:val="20"/>
        </w:rPr>
        <w:t>od doręczenia faktury wraz z wymaganymi dokumentami do Z</w:t>
      </w:r>
      <w:r w:rsidR="009006CD">
        <w:rPr>
          <w:rFonts w:eastAsiaTheme="minorEastAsia"/>
          <w:szCs w:val="20"/>
        </w:rPr>
        <w:t>a</w:t>
      </w:r>
      <w:r w:rsidR="009A299B" w:rsidRPr="009A299B">
        <w:rPr>
          <w:rFonts w:eastAsiaTheme="minorEastAsia"/>
          <w:szCs w:val="20"/>
        </w:rPr>
        <w:t>mawiającego</w:t>
      </w:r>
      <w:r w:rsidR="00674031">
        <w:rPr>
          <w:rFonts w:eastAsiaTheme="minorEastAsia"/>
          <w:szCs w:val="20"/>
        </w:rPr>
        <w:t>.</w:t>
      </w:r>
    </w:p>
    <w:p w14:paraId="71E3E9EF" w14:textId="77777777" w:rsidR="000A1B95" w:rsidRDefault="00326B5F" w:rsidP="00C56443">
      <w:pPr>
        <w:ind w:left="851" w:right="70" w:hanging="425"/>
        <w:jc w:val="both"/>
      </w:pPr>
      <w:r>
        <w:t>5.</w:t>
      </w:r>
      <w:r w:rsidR="00E6335D">
        <w:t>5</w:t>
      </w:r>
      <w:r w:rsidR="00C21BCB">
        <w:t xml:space="preserve">. </w:t>
      </w:r>
      <w:r w:rsidR="00C21BCB">
        <w:tab/>
      </w:r>
      <w:r w:rsidR="007B7529">
        <w:t xml:space="preserve">Wynagrodzenie </w:t>
      </w:r>
      <w:r w:rsidR="00B17FD3" w:rsidRPr="00435A99">
        <w:rPr>
          <w:b/>
          <w:bCs/>
        </w:rPr>
        <w:t>Wykonawcy</w:t>
      </w:r>
      <w:r w:rsidR="00B17FD3">
        <w:t xml:space="preserve"> </w:t>
      </w:r>
      <w:r w:rsidR="007B7529">
        <w:t>zostanie powiększone o podatek od towarów i usług zgodnie z obowiązującymi przepisami</w:t>
      </w:r>
      <w:r w:rsidR="004E7796">
        <w:t>. Rozliczenie wykonania usługi nastąpi na podstawie podpisanego przez Kierownika Terminala Paliw</w:t>
      </w:r>
      <w:r w:rsidR="003D6E63">
        <w:t xml:space="preserve"> bądź wyznaczoną przez niego osobę, </w:t>
      </w:r>
      <w:r w:rsidR="004E7796">
        <w:t>protokołu potwierdzającego rzeczywiste zrealizowanie usługi</w:t>
      </w:r>
      <w:r w:rsidR="00F852B2">
        <w:t xml:space="preserve"> stanowiącego </w:t>
      </w:r>
      <w:r w:rsidR="00F852B2" w:rsidRPr="00F852B2">
        <w:rPr>
          <w:b/>
        </w:rPr>
        <w:t>Załącznik nr 5b</w:t>
      </w:r>
      <w:r w:rsidR="00CC58ED">
        <w:rPr>
          <w:b/>
        </w:rPr>
        <w:t xml:space="preserve"> </w:t>
      </w:r>
      <w:r w:rsidR="00CC58ED" w:rsidRPr="00E1257D">
        <w:rPr>
          <w:bCs/>
        </w:rPr>
        <w:t>do Umowy</w:t>
      </w:r>
      <w:r w:rsidR="004E7796">
        <w:t>.</w:t>
      </w:r>
    </w:p>
    <w:p w14:paraId="4F92585B" w14:textId="77777777" w:rsidR="000A1B95" w:rsidRDefault="004E7796" w:rsidP="00D65132">
      <w:pPr>
        <w:ind w:left="851" w:right="70" w:firstLine="0"/>
        <w:jc w:val="both"/>
      </w:pPr>
      <w:r>
        <w:t>Wystawiając fakturę VAT Wykonawca oświadcza, że jest uprawniony zgodnie z przepisami prawa podatkowego do wystawiania faktur VAT.</w:t>
      </w:r>
    </w:p>
    <w:p w14:paraId="3C546F81" w14:textId="2827B984" w:rsidR="000A1B95" w:rsidRDefault="00AE1BA4" w:rsidP="00BD3AED">
      <w:pPr>
        <w:pStyle w:val="Akapitzlist"/>
        <w:ind w:left="851" w:right="70" w:hanging="425"/>
        <w:jc w:val="both"/>
      </w:pPr>
      <w:r>
        <w:t>5.</w:t>
      </w:r>
      <w:r w:rsidR="00E6335D">
        <w:t>6</w:t>
      </w:r>
      <w:r>
        <w:t xml:space="preserve">. </w:t>
      </w:r>
      <w:r w:rsidR="00B379EE">
        <w:tab/>
      </w:r>
      <w:r w:rsidR="004E7796">
        <w:t>Na fakturze VAT prosimy podać numer Umowy</w:t>
      </w:r>
      <w:r w:rsidR="006641B5">
        <w:t>, nr zapotrzebowania oraz nr MPK wystawiającego zapotrzebowanie.</w:t>
      </w:r>
    </w:p>
    <w:p w14:paraId="0E46768B" w14:textId="77777777" w:rsidR="00305639" w:rsidRDefault="004E7796" w:rsidP="00B379EE">
      <w:pPr>
        <w:ind w:left="851" w:right="193" w:firstLine="0"/>
        <w:jc w:val="both"/>
      </w:pPr>
      <w:r>
        <w:t>Oryginał faktury VAT wraz z</w:t>
      </w:r>
      <w:r w:rsidR="008D0952">
        <w:t xml:space="preserve"> </w:t>
      </w:r>
      <w:r>
        <w:t xml:space="preserve">Protokołem Odbioru Usługi, </w:t>
      </w:r>
      <w:r w:rsidR="008D0952">
        <w:t>którego wzór stanowi Załącznik nr</w:t>
      </w:r>
      <w:r w:rsidR="00674031">
        <w:t xml:space="preserve"> 5b</w:t>
      </w:r>
      <w:r w:rsidR="008D0952">
        <w:t xml:space="preserve"> </w:t>
      </w:r>
      <w:r>
        <w:t xml:space="preserve">winien być dostarczony na adres: </w:t>
      </w:r>
    </w:p>
    <w:p w14:paraId="403E5B55" w14:textId="77777777" w:rsidR="000A1B95" w:rsidRPr="00305639" w:rsidRDefault="004E7796" w:rsidP="00AE4428">
      <w:pPr>
        <w:ind w:left="143" w:right="193" w:firstLine="708"/>
        <w:jc w:val="both"/>
        <w:rPr>
          <w:b/>
        </w:rPr>
      </w:pPr>
      <w:r w:rsidRPr="00305639">
        <w:rPr>
          <w:b/>
        </w:rPr>
        <w:t>ORLEN S.A.</w:t>
      </w:r>
    </w:p>
    <w:p w14:paraId="3342A57F" w14:textId="77777777" w:rsidR="000A1B95" w:rsidRPr="00305639" w:rsidRDefault="00305639" w:rsidP="00AE4428">
      <w:pPr>
        <w:ind w:left="143" w:right="70" w:firstLine="708"/>
        <w:jc w:val="both"/>
        <w:rPr>
          <w:b/>
        </w:rPr>
      </w:pPr>
      <w:r w:rsidRPr="00305639">
        <w:rPr>
          <w:b/>
        </w:rPr>
        <w:t>u</w:t>
      </w:r>
      <w:r w:rsidR="004E7796" w:rsidRPr="00305639">
        <w:rPr>
          <w:b/>
        </w:rPr>
        <w:t>l. Chemików 7</w:t>
      </w:r>
    </w:p>
    <w:p w14:paraId="1ED3B5E8" w14:textId="77777777" w:rsidR="000A1B95" w:rsidRDefault="004E7796" w:rsidP="00AE4428">
      <w:pPr>
        <w:ind w:left="143" w:right="70" w:firstLine="708"/>
        <w:jc w:val="both"/>
      </w:pPr>
      <w:r w:rsidRPr="00305639">
        <w:rPr>
          <w:b/>
        </w:rPr>
        <w:t>09-411 Płock</w:t>
      </w:r>
    </w:p>
    <w:p w14:paraId="3AF644AC" w14:textId="77777777" w:rsidR="000A1B95" w:rsidRDefault="004E7796" w:rsidP="00AE4428">
      <w:pPr>
        <w:ind w:left="143" w:right="70" w:firstLine="708"/>
        <w:jc w:val="both"/>
      </w:pPr>
      <w:r>
        <w:t xml:space="preserve">W kopercie oznaczonej dopiskiem </w:t>
      </w:r>
      <w:r w:rsidRPr="00A83B15">
        <w:rPr>
          <w:b/>
        </w:rPr>
        <w:t>"FAKTURA"</w:t>
      </w:r>
      <w:r>
        <w:t>.</w:t>
      </w:r>
    </w:p>
    <w:p w14:paraId="14B54797" w14:textId="4506094B" w:rsidR="00BB1C54" w:rsidRDefault="004E7796" w:rsidP="00F5602C">
      <w:pPr>
        <w:ind w:left="851" w:right="193" w:firstLine="0"/>
        <w:jc w:val="both"/>
      </w:pPr>
      <w:r>
        <w:t xml:space="preserve">Kopie dokumentów wymienionych powyżej oraz pozostała korespondencja powinny być oznaczone numerem Umowy i dostarczone na adres: </w:t>
      </w:r>
    </w:p>
    <w:p w14:paraId="76FCD3D8" w14:textId="123AD4AA" w:rsidR="00435A99" w:rsidRDefault="00435A99" w:rsidP="00F5602C">
      <w:pPr>
        <w:ind w:left="851" w:right="193" w:firstLine="0"/>
        <w:jc w:val="both"/>
      </w:pPr>
      <w:r>
        <w:t>………………………….</w:t>
      </w:r>
    </w:p>
    <w:p w14:paraId="219D43EA" w14:textId="77777777" w:rsidR="00435A99" w:rsidRDefault="00435A99" w:rsidP="00435A99">
      <w:pPr>
        <w:ind w:left="851" w:right="193" w:firstLine="0"/>
        <w:jc w:val="both"/>
      </w:pPr>
      <w:r>
        <w:t xml:space="preserve">Powyższe postanowienia paragrafu będą miały zastosowanie do dnia , w którym wykonawca zostanie zobowiązany do wystawiania i udostępniania faktur ustrukturyzowanych przy użyciu </w:t>
      </w:r>
      <w:proofErr w:type="spellStart"/>
      <w:r>
        <w:t>KSeF</w:t>
      </w:r>
      <w:proofErr w:type="spellEnd"/>
      <w:r>
        <w:t xml:space="preserve"> zgodnie z zasadami wymienionymi w punkcie 17 niniejszej umowy.</w:t>
      </w:r>
    </w:p>
    <w:p w14:paraId="29432440" w14:textId="77777777" w:rsidR="00435A99" w:rsidRDefault="00435A99" w:rsidP="00435A99">
      <w:pPr>
        <w:ind w:left="851" w:right="193" w:firstLine="0"/>
        <w:jc w:val="both"/>
      </w:pPr>
    </w:p>
    <w:p w14:paraId="0FD28697" w14:textId="77777777" w:rsidR="00435A99" w:rsidRDefault="00435A99" w:rsidP="00435A99">
      <w:pPr>
        <w:ind w:left="851" w:right="193" w:firstLine="0"/>
        <w:jc w:val="both"/>
      </w:pPr>
      <w:r>
        <w:t xml:space="preserve">Załączniki do faktur, które nie będą załącznikami ustrukturyzowanymi (tj. nie będą stanowić integralnej części faktury i nie będą doręczone przy użyciu </w:t>
      </w:r>
      <w:proofErr w:type="spellStart"/>
      <w:r>
        <w:t>KSeF</w:t>
      </w:r>
      <w:proofErr w:type="spellEnd"/>
      <w:r>
        <w:t xml:space="preserve">) </w:t>
      </w:r>
    </w:p>
    <w:p w14:paraId="1A821272" w14:textId="77777777" w:rsidR="00435A99" w:rsidRDefault="00435A99" w:rsidP="00435A99">
      <w:pPr>
        <w:ind w:left="851" w:right="193" w:firstLine="0"/>
        <w:jc w:val="both"/>
      </w:pPr>
      <w:r>
        <w:t xml:space="preserve">Załączniki do faktur, które są niezbędne, aby ORLEN mógł rozliczyć fakturę zakupową, prosimy przesyłać w postaci pliku PDF na adres zal@orlen.pl lub na adres wskazany w umowie, </w:t>
      </w:r>
    </w:p>
    <w:p w14:paraId="0B0A4CC0" w14:textId="77777777" w:rsidR="00435A99" w:rsidRDefault="00435A99" w:rsidP="00435A99">
      <w:pPr>
        <w:ind w:left="851" w:right="193" w:firstLine="0"/>
        <w:jc w:val="both"/>
      </w:pPr>
      <w:r>
        <w:lastRenderedPageBreak/>
        <w:t xml:space="preserve">• w temacie wiadomości e-mail, w której przesyłany będzie załącznik należy obowiązkowo wpisać nr </w:t>
      </w:r>
      <w:proofErr w:type="spellStart"/>
      <w:r>
        <w:t>KSeF</w:t>
      </w:r>
      <w:proofErr w:type="spellEnd"/>
      <w:r>
        <w:t xml:space="preserve"> faktury, której dotyczy przesłany załącznik; jeśli faktura została wystawiona w trybie awarii lub niedostępności wówczas numeru </w:t>
      </w:r>
      <w:proofErr w:type="spellStart"/>
      <w:r>
        <w:t>KSeF</w:t>
      </w:r>
      <w:proofErr w:type="spellEnd"/>
      <w:r>
        <w:t xml:space="preserve"> nie należy podawać, należy wskazać nr faktury, </w:t>
      </w:r>
    </w:p>
    <w:p w14:paraId="252F111B" w14:textId="77777777" w:rsidR="00435A99" w:rsidRDefault="00435A99" w:rsidP="00435A99">
      <w:pPr>
        <w:ind w:left="851" w:right="193" w:firstLine="0"/>
        <w:jc w:val="both"/>
      </w:pPr>
      <w:r>
        <w:t xml:space="preserve">• dla każdego przesyłanego do ORLEN załącznika prosimy zastosować zasadę 1:1, przez co należy rozumieć, że w jednej wiadomości e-mail należy przesłać jeden plik PDF (nie przekraczający 10 </w:t>
      </w:r>
      <w:proofErr w:type="spellStart"/>
      <w:r>
        <w:t>Mb</w:t>
      </w:r>
      <w:proofErr w:type="spellEnd"/>
      <w:r>
        <w:t xml:space="preserve">) z załącznikiem do jednej faktury, </w:t>
      </w:r>
    </w:p>
    <w:p w14:paraId="19B00ADC" w14:textId="77777777" w:rsidR="00435A99" w:rsidRDefault="00435A99" w:rsidP="00435A99">
      <w:pPr>
        <w:ind w:left="851" w:right="193" w:firstLine="0"/>
        <w:jc w:val="both"/>
      </w:pPr>
      <w:r>
        <w:t xml:space="preserve">• ORLEN nie będzie pobierać załączników za pośrednictwem linków (np. do portali, platform wymiany plików itp.) ani obsługiwać plików zabezpieczonych hasłem lub spakowanych w formacie pliku np. zip. </w:t>
      </w:r>
    </w:p>
    <w:p w14:paraId="119D496E" w14:textId="77777777" w:rsidR="00435A99" w:rsidRDefault="00435A99" w:rsidP="00435A99">
      <w:pPr>
        <w:ind w:left="851" w:right="193" w:firstLine="0"/>
        <w:jc w:val="both"/>
      </w:pPr>
    </w:p>
    <w:p w14:paraId="20141064" w14:textId="5A16BA94" w:rsidR="00F5602C" w:rsidRDefault="00435A99" w:rsidP="00435A99">
      <w:pPr>
        <w:ind w:left="851" w:right="193" w:firstLine="0"/>
        <w:jc w:val="both"/>
      </w:pPr>
      <w:r>
        <w:t xml:space="preserve">W przypadku przekazania Wykonawcy (kontrahent Spółki) przez komórkę biznesową ORLEN numeru Identyfikatora wewnętrznego </w:t>
      </w:r>
      <w:proofErr w:type="spellStart"/>
      <w:r>
        <w:t>KSeF</w:t>
      </w:r>
      <w:proofErr w:type="spellEnd"/>
      <w:r>
        <w:t xml:space="preserve">, informacja ta powinna zostać zamieszczona w fakturze </w:t>
      </w:r>
      <w:proofErr w:type="spellStart"/>
      <w:r>
        <w:t>KSeF</w:t>
      </w:r>
      <w:proofErr w:type="spellEnd"/>
      <w:r>
        <w:t xml:space="preserve"> w polu Podmiot3 -&gt; Dane identyfikacyjne -&gt; IDWEW.</w:t>
      </w:r>
    </w:p>
    <w:p w14:paraId="0425E113" w14:textId="77777777" w:rsidR="00F5602C" w:rsidRDefault="00F5602C" w:rsidP="00F5602C">
      <w:pPr>
        <w:ind w:left="851" w:right="193" w:firstLine="0"/>
        <w:jc w:val="both"/>
      </w:pPr>
    </w:p>
    <w:p w14:paraId="125C86BC" w14:textId="77777777" w:rsidR="00A82EC9" w:rsidRPr="00D12AB0" w:rsidRDefault="00654BF6">
      <w:pPr>
        <w:pStyle w:val="Akapitzlist"/>
        <w:numPr>
          <w:ilvl w:val="1"/>
          <w:numId w:val="2"/>
        </w:numPr>
        <w:spacing w:after="0"/>
        <w:ind w:right="-13"/>
        <w:jc w:val="both"/>
        <w:rPr>
          <w:szCs w:val="20"/>
        </w:rPr>
      </w:pPr>
      <w:r w:rsidRPr="008A7F26">
        <w:rPr>
          <w:rFonts w:cs="Arial"/>
          <w:iCs/>
          <w:szCs w:val="20"/>
        </w:rPr>
        <w:t>Działając na podstawie art. 4c ustawy z dnia 8 marca 2013 r. o przeciwdziałaniu nadmiernym opóźnieniom w transakcjach handlowych (Dz.U. z 2023 r. poz. 1790 ze zm.), Zamawiający oświadcza, że posiada status dużego przedsiębiorcy.</w:t>
      </w:r>
    </w:p>
    <w:p w14:paraId="02A98BC1" w14:textId="77777777" w:rsidR="00A64A68" w:rsidRDefault="00A64A68" w:rsidP="0047299F">
      <w:pPr>
        <w:pStyle w:val="Nagwek3"/>
        <w:ind w:left="55"/>
        <w:jc w:val="both"/>
      </w:pPr>
    </w:p>
    <w:p w14:paraId="3D631A18" w14:textId="77777777" w:rsidR="00A64A68" w:rsidRPr="00A64A68" w:rsidRDefault="008B2287">
      <w:pPr>
        <w:pStyle w:val="Nagwek3"/>
        <w:numPr>
          <w:ilvl w:val="0"/>
          <w:numId w:val="2"/>
        </w:numPr>
        <w:jc w:val="both"/>
      </w:pPr>
      <w:r>
        <w:t>Odpowiedzialność</w:t>
      </w:r>
    </w:p>
    <w:p w14:paraId="1AE2D045" w14:textId="48937392" w:rsidR="00292D8F" w:rsidRPr="00292D8F" w:rsidRDefault="00292D8F">
      <w:pPr>
        <w:pStyle w:val="Akapitzlist"/>
        <w:numPr>
          <w:ilvl w:val="1"/>
          <w:numId w:val="3"/>
        </w:numPr>
        <w:jc w:val="both"/>
        <w:rPr>
          <w:rStyle w:val="cf01"/>
          <w:rFonts w:ascii="Times New Roman" w:hAnsi="Times New Roman" w:cs="Times New Roman"/>
          <w:sz w:val="20"/>
          <w:szCs w:val="22"/>
        </w:rPr>
      </w:pPr>
      <w:r w:rsidRPr="00292D8F">
        <w:rPr>
          <w:rStyle w:val="cf01"/>
          <w:rFonts w:ascii="Times New Roman" w:hAnsi="Times New Roman" w:cs="Times New Roman"/>
          <w:sz w:val="20"/>
          <w:szCs w:val="20"/>
        </w:rPr>
        <w:t xml:space="preserve">Odpowiedzialność </w:t>
      </w:r>
      <w:r w:rsidRPr="00726D31">
        <w:rPr>
          <w:rStyle w:val="cf01"/>
          <w:rFonts w:ascii="Times New Roman" w:hAnsi="Times New Roman" w:cs="Times New Roman"/>
          <w:b/>
          <w:bCs/>
          <w:sz w:val="20"/>
          <w:szCs w:val="20"/>
        </w:rPr>
        <w:t>Wykonawcy</w:t>
      </w:r>
      <w:r w:rsidRPr="00292D8F">
        <w:rPr>
          <w:rStyle w:val="cf01"/>
          <w:rFonts w:ascii="Times New Roman" w:hAnsi="Times New Roman" w:cs="Times New Roman"/>
          <w:sz w:val="20"/>
          <w:szCs w:val="20"/>
        </w:rPr>
        <w:t xml:space="preserve"> z tytułu niewykonania lub nienależytego wykonania </w:t>
      </w:r>
      <w:r>
        <w:rPr>
          <w:rStyle w:val="cf01"/>
          <w:rFonts w:ascii="Times New Roman" w:hAnsi="Times New Roman" w:cs="Times New Roman"/>
          <w:sz w:val="20"/>
          <w:szCs w:val="20"/>
        </w:rPr>
        <w:t>P</w:t>
      </w:r>
      <w:r w:rsidRPr="00292D8F">
        <w:rPr>
          <w:rStyle w:val="cf01"/>
          <w:rFonts w:ascii="Times New Roman" w:hAnsi="Times New Roman" w:cs="Times New Roman"/>
          <w:sz w:val="20"/>
          <w:szCs w:val="20"/>
        </w:rPr>
        <w:t>rzedmiotu Umowy polega na zasadzie ryzyka.</w:t>
      </w:r>
      <w:r w:rsidR="00AA5F62">
        <w:rPr>
          <w:rStyle w:val="cf01"/>
          <w:rFonts w:ascii="Times New Roman" w:hAnsi="Times New Roman" w:cs="Times New Roman"/>
          <w:sz w:val="20"/>
          <w:szCs w:val="20"/>
        </w:rPr>
        <w:t xml:space="preserve"> </w:t>
      </w:r>
    </w:p>
    <w:p w14:paraId="18E99A16" w14:textId="4364ED56" w:rsidR="006947AF" w:rsidRPr="002C5C9B" w:rsidRDefault="00292D8F">
      <w:pPr>
        <w:pStyle w:val="Akapitzlist"/>
        <w:numPr>
          <w:ilvl w:val="1"/>
          <w:numId w:val="3"/>
        </w:numPr>
        <w:jc w:val="both"/>
        <w:rPr>
          <w:rStyle w:val="cf01"/>
          <w:rFonts w:ascii="Times New Roman" w:hAnsi="Times New Roman" w:cs="Times New Roman"/>
          <w:sz w:val="20"/>
          <w:szCs w:val="22"/>
        </w:rPr>
      </w:pPr>
      <w:r w:rsidRPr="00292D8F">
        <w:rPr>
          <w:rStyle w:val="cf01"/>
          <w:rFonts w:ascii="Times New Roman" w:hAnsi="Times New Roman" w:cs="Times New Roman"/>
          <w:sz w:val="20"/>
          <w:szCs w:val="20"/>
        </w:rPr>
        <w:t xml:space="preserve">W przypadku nieprzystąpienia do wykonania Usługi zgodnie z Umową, </w:t>
      </w:r>
      <w:r w:rsidRPr="00726D31">
        <w:rPr>
          <w:rStyle w:val="cf01"/>
          <w:rFonts w:ascii="Times New Roman" w:hAnsi="Times New Roman" w:cs="Times New Roman"/>
          <w:b/>
          <w:bCs/>
          <w:sz w:val="20"/>
          <w:szCs w:val="20"/>
        </w:rPr>
        <w:t>Zamawiający</w:t>
      </w:r>
      <w:r>
        <w:rPr>
          <w:rStyle w:val="cf01"/>
          <w:rFonts w:ascii="Times New Roman" w:hAnsi="Times New Roman" w:cs="Times New Roman"/>
          <w:sz w:val="20"/>
          <w:szCs w:val="20"/>
        </w:rPr>
        <w:t xml:space="preserve"> będzie uprawniony do naliczenia</w:t>
      </w:r>
      <w:r w:rsidRPr="00292D8F">
        <w:rPr>
          <w:rStyle w:val="cf01"/>
          <w:rFonts w:ascii="Times New Roman" w:hAnsi="Times New Roman" w:cs="Times New Roman"/>
          <w:sz w:val="20"/>
          <w:szCs w:val="20"/>
        </w:rPr>
        <w:t xml:space="preserve"> </w:t>
      </w:r>
      <w:r w:rsidRPr="00726D31">
        <w:rPr>
          <w:rStyle w:val="cf01"/>
          <w:rFonts w:ascii="Times New Roman" w:hAnsi="Times New Roman" w:cs="Times New Roman"/>
          <w:b/>
          <w:bCs/>
          <w:sz w:val="20"/>
          <w:szCs w:val="20"/>
        </w:rPr>
        <w:t>Wykonawcy</w:t>
      </w:r>
      <w:r w:rsidRPr="00292D8F">
        <w:rPr>
          <w:rStyle w:val="cf01"/>
          <w:rFonts w:ascii="Times New Roman" w:hAnsi="Times New Roman" w:cs="Times New Roman"/>
          <w:sz w:val="20"/>
          <w:szCs w:val="20"/>
        </w:rPr>
        <w:t xml:space="preserve"> kar</w:t>
      </w:r>
      <w:r>
        <w:rPr>
          <w:rStyle w:val="cf01"/>
          <w:rFonts w:ascii="Times New Roman" w:hAnsi="Times New Roman" w:cs="Times New Roman"/>
          <w:sz w:val="20"/>
          <w:szCs w:val="20"/>
        </w:rPr>
        <w:t>y</w:t>
      </w:r>
      <w:r w:rsidRPr="00292D8F">
        <w:rPr>
          <w:rStyle w:val="cf01"/>
          <w:rFonts w:ascii="Times New Roman" w:hAnsi="Times New Roman" w:cs="Times New Roman"/>
          <w:sz w:val="20"/>
          <w:szCs w:val="20"/>
        </w:rPr>
        <w:t xml:space="preserve"> umown</w:t>
      </w:r>
      <w:r>
        <w:rPr>
          <w:rStyle w:val="cf01"/>
          <w:rFonts w:ascii="Times New Roman" w:hAnsi="Times New Roman" w:cs="Times New Roman"/>
          <w:sz w:val="20"/>
          <w:szCs w:val="20"/>
        </w:rPr>
        <w:t xml:space="preserve">ej </w:t>
      </w:r>
      <w:r w:rsidRPr="00292D8F">
        <w:rPr>
          <w:rStyle w:val="cf01"/>
          <w:rFonts w:ascii="Times New Roman" w:hAnsi="Times New Roman" w:cs="Times New Roman"/>
          <w:sz w:val="20"/>
          <w:szCs w:val="20"/>
        </w:rPr>
        <w:t xml:space="preserve">w wysokości </w:t>
      </w:r>
      <w:r w:rsidR="00435A99">
        <w:rPr>
          <w:rStyle w:val="cf01"/>
          <w:rFonts w:ascii="Times New Roman" w:hAnsi="Times New Roman" w:cs="Times New Roman"/>
          <w:sz w:val="20"/>
          <w:szCs w:val="20"/>
        </w:rPr>
        <w:t>15% liczonej od wartości Umowy netto określonej w pkt.5 ust. 1. Umowy za każdorazowe nie świadczenie usług</w:t>
      </w:r>
      <w:r w:rsidR="006641B5">
        <w:rPr>
          <w:rStyle w:val="cf01"/>
          <w:rFonts w:ascii="Times New Roman" w:hAnsi="Times New Roman" w:cs="Times New Roman"/>
          <w:sz w:val="20"/>
          <w:szCs w:val="20"/>
        </w:rPr>
        <w:t>i</w:t>
      </w:r>
      <w:r w:rsidR="00435A99">
        <w:rPr>
          <w:rStyle w:val="cf01"/>
          <w:rFonts w:ascii="Times New Roman" w:hAnsi="Times New Roman" w:cs="Times New Roman"/>
          <w:sz w:val="20"/>
          <w:szCs w:val="20"/>
        </w:rPr>
        <w:t xml:space="preserve"> </w:t>
      </w:r>
      <w:r w:rsidR="006641B5">
        <w:rPr>
          <w:rStyle w:val="cf01"/>
          <w:rFonts w:ascii="Times New Roman" w:hAnsi="Times New Roman" w:cs="Times New Roman"/>
          <w:sz w:val="20"/>
          <w:szCs w:val="20"/>
        </w:rPr>
        <w:t xml:space="preserve">zgodnie z wystawionym </w:t>
      </w:r>
      <w:r w:rsidR="004B738D">
        <w:rPr>
          <w:rStyle w:val="cf01"/>
          <w:rFonts w:ascii="Times New Roman" w:hAnsi="Times New Roman" w:cs="Times New Roman"/>
          <w:sz w:val="20"/>
          <w:szCs w:val="20"/>
        </w:rPr>
        <w:t>zleceniem</w:t>
      </w:r>
      <w:r w:rsidR="006641B5">
        <w:rPr>
          <w:rStyle w:val="cf01"/>
          <w:rFonts w:ascii="Times New Roman" w:hAnsi="Times New Roman" w:cs="Times New Roman"/>
          <w:sz w:val="20"/>
          <w:szCs w:val="20"/>
        </w:rPr>
        <w:t>,</w:t>
      </w:r>
      <w:r w:rsidR="00EC44FA">
        <w:rPr>
          <w:rStyle w:val="cf01"/>
          <w:rFonts w:ascii="Times New Roman" w:hAnsi="Times New Roman" w:cs="Times New Roman"/>
          <w:sz w:val="20"/>
          <w:szCs w:val="20"/>
        </w:rPr>
        <w:t xml:space="preserve"> płatnej na podstawie noty </w:t>
      </w:r>
      <w:r w:rsidR="002F4F49">
        <w:rPr>
          <w:rStyle w:val="cf01"/>
          <w:rFonts w:ascii="Times New Roman" w:hAnsi="Times New Roman" w:cs="Times New Roman"/>
          <w:sz w:val="20"/>
          <w:szCs w:val="20"/>
        </w:rPr>
        <w:t>księgowej (</w:t>
      </w:r>
      <w:r w:rsidR="00EC44FA">
        <w:rPr>
          <w:rStyle w:val="cf01"/>
          <w:rFonts w:ascii="Times New Roman" w:hAnsi="Times New Roman" w:cs="Times New Roman"/>
          <w:sz w:val="20"/>
          <w:szCs w:val="20"/>
        </w:rPr>
        <w:t>obciążeniowej</w:t>
      </w:r>
      <w:r w:rsidR="002F4F49">
        <w:rPr>
          <w:rStyle w:val="cf01"/>
          <w:rFonts w:ascii="Times New Roman" w:hAnsi="Times New Roman" w:cs="Times New Roman"/>
          <w:sz w:val="20"/>
          <w:szCs w:val="20"/>
        </w:rPr>
        <w:t>)</w:t>
      </w:r>
      <w:r w:rsidR="00EC44FA">
        <w:rPr>
          <w:rStyle w:val="cf01"/>
          <w:rFonts w:ascii="Times New Roman" w:hAnsi="Times New Roman" w:cs="Times New Roman"/>
          <w:sz w:val="20"/>
          <w:szCs w:val="20"/>
        </w:rPr>
        <w:t xml:space="preserve"> </w:t>
      </w:r>
      <w:r w:rsidR="002F4F49">
        <w:rPr>
          <w:rStyle w:val="cf01"/>
          <w:rFonts w:ascii="Times New Roman" w:hAnsi="Times New Roman" w:cs="Times New Roman"/>
          <w:sz w:val="20"/>
          <w:szCs w:val="20"/>
        </w:rPr>
        <w:t xml:space="preserve">płatnej </w:t>
      </w:r>
      <w:r w:rsidR="00EC44FA">
        <w:rPr>
          <w:rStyle w:val="cf01"/>
          <w:rFonts w:ascii="Times New Roman" w:hAnsi="Times New Roman" w:cs="Times New Roman"/>
          <w:sz w:val="20"/>
          <w:szCs w:val="20"/>
        </w:rPr>
        <w:t xml:space="preserve">w terminie 14 </w:t>
      </w:r>
      <w:r w:rsidR="002F4F49">
        <w:rPr>
          <w:rStyle w:val="cf01"/>
          <w:rFonts w:ascii="Times New Roman" w:hAnsi="Times New Roman" w:cs="Times New Roman"/>
          <w:sz w:val="20"/>
          <w:szCs w:val="20"/>
        </w:rPr>
        <w:t xml:space="preserve">(słownie: czternastu) </w:t>
      </w:r>
      <w:r w:rsidR="00EC44FA">
        <w:rPr>
          <w:rStyle w:val="cf01"/>
          <w:rFonts w:ascii="Times New Roman" w:hAnsi="Times New Roman" w:cs="Times New Roman"/>
          <w:sz w:val="20"/>
          <w:szCs w:val="20"/>
        </w:rPr>
        <w:t>dni</w:t>
      </w:r>
      <w:r w:rsidR="002F4F49">
        <w:rPr>
          <w:rStyle w:val="cf01"/>
          <w:rFonts w:ascii="Times New Roman" w:hAnsi="Times New Roman" w:cs="Times New Roman"/>
          <w:sz w:val="20"/>
          <w:szCs w:val="20"/>
        </w:rPr>
        <w:t xml:space="preserve"> od daty jej wystawienia</w:t>
      </w:r>
      <w:r w:rsidR="00EC44FA">
        <w:rPr>
          <w:rStyle w:val="cf01"/>
          <w:rFonts w:ascii="Times New Roman" w:hAnsi="Times New Roman" w:cs="Times New Roman"/>
          <w:sz w:val="20"/>
          <w:szCs w:val="20"/>
        </w:rPr>
        <w:t xml:space="preserve">. Ponadto </w:t>
      </w:r>
      <w:r w:rsidR="00EC44FA" w:rsidRPr="00726D31">
        <w:rPr>
          <w:rStyle w:val="cf01"/>
          <w:rFonts w:ascii="Times New Roman" w:hAnsi="Times New Roman" w:cs="Times New Roman"/>
          <w:b/>
          <w:bCs/>
          <w:sz w:val="20"/>
          <w:szCs w:val="20"/>
        </w:rPr>
        <w:t>Zamawiający</w:t>
      </w:r>
      <w:r w:rsidR="00EC44FA">
        <w:rPr>
          <w:rStyle w:val="cf01"/>
          <w:rFonts w:ascii="Times New Roman" w:hAnsi="Times New Roman" w:cs="Times New Roman"/>
          <w:sz w:val="20"/>
          <w:szCs w:val="20"/>
        </w:rPr>
        <w:t xml:space="preserve"> będzie</w:t>
      </w:r>
      <w:r w:rsidRPr="00292D8F">
        <w:rPr>
          <w:rStyle w:val="cf01"/>
          <w:rFonts w:ascii="Times New Roman" w:hAnsi="Times New Roman" w:cs="Times New Roman"/>
          <w:sz w:val="20"/>
          <w:szCs w:val="20"/>
        </w:rPr>
        <w:t xml:space="preserve"> uprawniony </w:t>
      </w:r>
      <w:r w:rsidR="00EC44FA">
        <w:rPr>
          <w:rStyle w:val="cf01"/>
          <w:rFonts w:ascii="Times New Roman" w:hAnsi="Times New Roman" w:cs="Times New Roman"/>
          <w:sz w:val="20"/>
          <w:szCs w:val="20"/>
        </w:rPr>
        <w:t xml:space="preserve">bez pozyskiwania odrębnej zgody sądu powszechnego </w:t>
      </w:r>
      <w:r w:rsidRPr="00292D8F">
        <w:rPr>
          <w:rStyle w:val="cf01"/>
          <w:rFonts w:ascii="Times New Roman" w:hAnsi="Times New Roman" w:cs="Times New Roman"/>
          <w:sz w:val="20"/>
          <w:szCs w:val="20"/>
        </w:rPr>
        <w:t xml:space="preserve">do zlecenia zastępczego wykonania </w:t>
      </w:r>
      <w:r>
        <w:rPr>
          <w:rStyle w:val="cf01"/>
          <w:rFonts w:ascii="Times New Roman" w:hAnsi="Times New Roman" w:cs="Times New Roman"/>
          <w:sz w:val="20"/>
          <w:szCs w:val="20"/>
        </w:rPr>
        <w:t>U</w:t>
      </w:r>
      <w:r w:rsidRPr="00292D8F">
        <w:rPr>
          <w:rStyle w:val="cf01"/>
          <w:rFonts w:ascii="Times New Roman" w:hAnsi="Times New Roman" w:cs="Times New Roman"/>
          <w:sz w:val="20"/>
          <w:szCs w:val="20"/>
        </w:rPr>
        <w:t xml:space="preserve">sługi </w:t>
      </w:r>
      <w:r w:rsidR="00EC44FA">
        <w:rPr>
          <w:rStyle w:val="cf01"/>
          <w:rFonts w:ascii="Times New Roman" w:hAnsi="Times New Roman" w:cs="Times New Roman"/>
          <w:sz w:val="20"/>
          <w:szCs w:val="20"/>
        </w:rPr>
        <w:t>na koszt i ryzyko</w:t>
      </w:r>
      <w:r w:rsidRPr="00292D8F">
        <w:rPr>
          <w:rStyle w:val="cf01"/>
          <w:rFonts w:ascii="Times New Roman" w:hAnsi="Times New Roman" w:cs="Times New Roman"/>
          <w:sz w:val="20"/>
          <w:szCs w:val="20"/>
        </w:rPr>
        <w:t xml:space="preserve"> </w:t>
      </w:r>
      <w:r w:rsidR="00EC44FA">
        <w:rPr>
          <w:rStyle w:val="cf01"/>
          <w:rFonts w:ascii="Times New Roman" w:hAnsi="Times New Roman" w:cs="Times New Roman"/>
          <w:sz w:val="20"/>
          <w:szCs w:val="20"/>
        </w:rPr>
        <w:t>Wykonawcy</w:t>
      </w:r>
      <w:r w:rsidR="002F4F49">
        <w:rPr>
          <w:rStyle w:val="cf01"/>
          <w:rFonts w:ascii="Times New Roman" w:hAnsi="Times New Roman" w:cs="Times New Roman"/>
          <w:sz w:val="20"/>
          <w:szCs w:val="20"/>
        </w:rPr>
        <w:t xml:space="preserve"> </w:t>
      </w:r>
      <w:r w:rsidR="002F4F49" w:rsidRPr="001B65DE">
        <w:t xml:space="preserve">i obciążenia </w:t>
      </w:r>
      <w:r w:rsidR="002F4F49" w:rsidRPr="00726D31">
        <w:rPr>
          <w:b/>
          <w:bCs/>
        </w:rPr>
        <w:t>Wykonawcy</w:t>
      </w:r>
      <w:r w:rsidR="002F4F49" w:rsidRPr="001B65DE">
        <w:t xml:space="preserve"> kosztami tego wykonania zastępczego na podstawie noty księgowej (obciążeniowej)</w:t>
      </w:r>
      <w:r w:rsidR="002F4F49">
        <w:t xml:space="preserve"> płatnej w terminie 14 (słownie: czternastu) dni od daty jej wystawienia</w:t>
      </w:r>
      <w:r w:rsidR="00EC44FA">
        <w:rPr>
          <w:rStyle w:val="cf01"/>
          <w:rFonts w:ascii="Times New Roman" w:hAnsi="Times New Roman" w:cs="Times New Roman"/>
          <w:sz w:val="20"/>
          <w:szCs w:val="20"/>
        </w:rPr>
        <w:t xml:space="preserve">, na co </w:t>
      </w:r>
      <w:r w:rsidR="00EC44FA" w:rsidRPr="00726D31">
        <w:rPr>
          <w:rStyle w:val="cf01"/>
          <w:rFonts w:ascii="Times New Roman" w:hAnsi="Times New Roman" w:cs="Times New Roman"/>
          <w:b/>
          <w:bCs/>
          <w:sz w:val="20"/>
          <w:szCs w:val="20"/>
        </w:rPr>
        <w:t>Wykonawca</w:t>
      </w:r>
      <w:r w:rsidR="00EC44FA">
        <w:rPr>
          <w:rStyle w:val="cf01"/>
          <w:rFonts w:ascii="Times New Roman" w:hAnsi="Times New Roman" w:cs="Times New Roman"/>
          <w:sz w:val="20"/>
          <w:szCs w:val="20"/>
        </w:rPr>
        <w:t xml:space="preserve"> niniejszym wyraża zgodę </w:t>
      </w:r>
      <w:r w:rsidRPr="00292D8F">
        <w:rPr>
          <w:rStyle w:val="cf01"/>
          <w:rFonts w:ascii="Times New Roman" w:hAnsi="Times New Roman" w:cs="Times New Roman"/>
          <w:sz w:val="20"/>
          <w:szCs w:val="20"/>
        </w:rPr>
        <w:t>.</w:t>
      </w:r>
    </w:p>
    <w:p w14:paraId="49586D03" w14:textId="2E284A54" w:rsidR="002C5C9B" w:rsidRPr="002C5C9B" w:rsidRDefault="002C5C9B">
      <w:pPr>
        <w:pStyle w:val="Akapitzlist"/>
        <w:numPr>
          <w:ilvl w:val="1"/>
          <w:numId w:val="3"/>
        </w:numPr>
        <w:jc w:val="both"/>
        <w:rPr>
          <w:rStyle w:val="cf01"/>
          <w:rFonts w:ascii="Times New Roman" w:hAnsi="Times New Roman" w:cs="Times New Roman"/>
          <w:sz w:val="20"/>
          <w:szCs w:val="20"/>
        </w:rPr>
      </w:pPr>
      <w:r w:rsidRPr="002C5C9B">
        <w:rPr>
          <w:rStyle w:val="cf01"/>
          <w:rFonts w:ascii="Times New Roman" w:hAnsi="Times New Roman" w:cs="Times New Roman"/>
          <w:sz w:val="20"/>
          <w:szCs w:val="20"/>
        </w:rPr>
        <w:t xml:space="preserve">Za nieprzestrzeganie postanowień zawartych w </w:t>
      </w:r>
      <w:r>
        <w:rPr>
          <w:rStyle w:val="cf01"/>
          <w:rFonts w:ascii="Times New Roman" w:hAnsi="Times New Roman" w:cs="Times New Roman"/>
          <w:sz w:val="20"/>
          <w:szCs w:val="20"/>
        </w:rPr>
        <w:t xml:space="preserve">Instrukcji o ruchu osobowym </w:t>
      </w:r>
      <w:r w:rsidR="003D4212">
        <w:rPr>
          <w:rStyle w:val="cf01"/>
          <w:rFonts w:ascii="Times New Roman" w:hAnsi="Times New Roman" w:cs="Times New Roman"/>
          <w:sz w:val="20"/>
          <w:szCs w:val="20"/>
        </w:rPr>
        <w:t>w ORLEN S.A.</w:t>
      </w:r>
      <w:r w:rsidRPr="002C5C9B">
        <w:rPr>
          <w:rStyle w:val="cf01"/>
          <w:rFonts w:ascii="Times New Roman" w:hAnsi="Times New Roman" w:cs="Times New Roman"/>
          <w:sz w:val="20"/>
          <w:szCs w:val="20"/>
        </w:rPr>
        <w:t xml:space="preserve"> stanowiącej </w:t>
      </w:r>
      <w:r w:rsidRPr="00BE36EC">
        <w:rPr>
          <w:rStyle w:val="cf01"/>
          <w:rFonts w:ascii="Times New Roman" w:hAnsi="Times New Roman" w:cs="Times New Roman"/>
          <w:b/>
          <w:bCs/>
          <w:sz w:val="20"/>
          <w:szCs w:val="20"/>
          <w:u w:val="single"/>
        </w:rPr>
        <w:t>Załącznik nr</w:t>
      </w:r>
      <w:r w:rsidRPr="002C5C9B">
        <w:rPr>
          <w:rStyle w:val="cf01"/>
          <w:rFonts w:ascii="Times New Roman" w:hAnsi="Times New Roman" w:cs="Times New Roman"/>
          <w:sz w:val="20"/>
          <w:szCs w:val="20"/>
        </w:rPr>
        <w:t xml:space="preserve"> </w:t>
      </w:r>
      <w:r w:rsidR="003D4212">
        <w:rPr>
          <w:rStyle w:val="cf01"/>
          <w:rFonts w:ascii="Times New Roman" w:hAnsi="Times New Roman" w:cs="Times New Roman"/>
          <w:sz w:val="20"/>
          <w:szCs w:val="20"/>
        </w:rPr>
        <w:t>6</w:t>
      </w:r>
      <w:r w:rsidRPr="002C5C9B">
        <w:rPr>
          <w:rStyle w:val="cf01"/>
          <w:rFonts w:ascii="Times New Roman" w:hAnsi="Times New Roman" w:cs="Times New Roman"/>
          <w:sz w:val="20"/>
          <w:szCs w:val="20"/>
        </w:rPr>
        <w:t xml:space="preserve"> do Umowy</w:t>
      </w:r>
      <w:r>
        <w:rPr>
          <w:rStyle w:val="cf01"/>
          <w:rFonts w:ascii="Times New Roman" w:hAnsi="Times New Roman" w:cs="Times New Roman"/>
          <w:sz w:val="20"/>
          <w:szCs w:val="20"/>
        </w:rPr>
        <w:t>,</w:t>
      </w:r>
      <w:r w:rsidRPr="002C5C9B">
        <w:rPr>
          <w:rStyle w:val="cf01"/>
          <w:rFonts w:ascii="Times New Roman" w:hAnsi="Times New Roman" w:cs="Times New Roman"/>
          <w:sz w:val="20"/>
          <w:szCs w:val="20"/>
        </w:rPr>
        <w:t xml:space="preserve"> </w:t>
      </w:r>
      <w:r w:rsidRPr="00726D31">
        <w:rPr>
          <w:rStyle w:val="cf01"/>
          <w:rFonts w:ascii="Times New Roman" w:hAnsi="Times New Roman" w:cs="Times New Roman"/>
          <w:b/>
          <w:bCs/>
          <w:sz w:val="20"/>
          <w:szCs w:val="20"/>
        </w:rPr>
        <w:t>Wykonawca</w:t>
      </w:r>
      <w:r w:rsidRPr="002C5C9B">
        <w:rPr>
          <w:rStyle w:val="cf01"/>
          <w:rFonts w:ascii="Times New Roman" w:hAnsi="Times New Roman" w:cs="Times New Roman"/>
          <w:sz w:val="20"/>
          <w:szCs w:val="20"/>
        </w:rPr>
        <w:t xml:space="preserve"> zapłaci </w:t>
      </w:r>
      <w:r w:rsidRPr="00726D31">
        <w:rPr>
          <w:rStyle w:val="cf01"/>
          <w:rFonts w:ascii="Times New Roman" w:hAnsi="Times New Roman" w:cs="Times New Roman"/>
          <w:b/>
          <w:bCs/>
          <w:sz w:val="20"/>
          <w:szCs w:val="20"/>
        </w:rPr>
        <w:t>Zamawiającemu</w:t>
      </w:r>
      <w:r w:rsidRPr="002C5C9B">
        <w:rPr>
          <w:rStyle w:val="cf01"/>
          <w:rFonts w:ascii="Times New Roman" w:hAnsi="Times New Roman" w:cs="Times New Roman"/>
          <w:sz w:val="20"/>
          <w:szCs w:val="20"/>
        </w:rPr>
        <w:t xml:space="preserve"> karę umowną w wysokości </w:t>
      </w:r>
      <w:r w:rsidR="00475EEE">
        <w:rPr>
          <w:rStyle w:val="cf01"/>
          <w:rFonts w:ascii="Times New Roman" w:hAnsi="Times New Roman" w:cs="Times New Roman"/>
          <w:sz w:val="20"/>
          <w:szCs w:val="20"/>
        </w:rPr>
        <w:t>przewidzianej</w:t>
      </w:r>
      <w:r w:rsidRPr="002C5C9B">
        <w:rPr>
          <w:rStyle w:val="cf01"/>
          <w:rFonts w:ascii="Times New Roman" w:hAnsi="Times New Roman" w:cs="Times New Roman"/>
          <w:sz w:val="20"/>
          <w:szCs w:val="20"/>
        </w:rPr>
        <w:t xml:space="preserve"> dla danego typu naruszenia </w:t>
      </w:r>
      <w:r w:rsidR="00475EEE">
        <w:rPr>
          <w:rStyle w:val="cf01"/>
          <w:rFonts w:ascii="Times New Roman" w:hAnsi="Times New Roman" w:cs="Times New Roman"/>
          <w:sz w:val="20"/>
          <w:szCs w:val="20"/>
        </w:rPr>
        <w:t>o którym mowa w</w:t>
      </w:r>
      <w:r>
        <w:rPr>
          <w:rStyle w:val="cf01"/>
          <w:rFonts w:ascii="Times New Roman" w:hAnsi="Times New Roman" w:cs="Times New Roman"/>
          <w:sz w:val="20"/>
          <w:szCs w:val="20"/>
        </w:rPr>
        <w:t xml:space="preserve"> instrukcji</w:t>
      </w:r>
      <w:r w:rsidRPr="002C5C9B">
        <w:rPr>
          <w:rStyle w:val="cf01"/>
          <w:rFonts w:ascii="Times New Roman" w:hAnsi="Times New Roman" w:cs="Times New Roman"/>
          <w:sz w:val="20"/>
          <w:szCs w:val="20"/>
        </w:rPr>
        <w:t>.</w:t>
      </w:r>
    </w:p>
    <w:p w14:paraId="7B0FF9EB" w14:textId="5BE80CC1" w:rsidR="006947AF" w:rsidRDefault="006947AF">
      <w:pPr>
        <w:pStyle w:val="Akapitzlist"/>
        <w:numPr>
          <w:ilvl w:val="1"/>
          <w:numId w:val="3"/>
        </w:numPr>
        <w:jc w:val="both"/>
        <w:rPr>
          <w:rStyle w:val="cf01"/>
          <w:rFonts w:ascii="Times New Roman" w:hAnsi="Times New Roman" w:cs="Times New Roman"/>
          <w:sz w:val="20"/>
          <w:szCs w:val="20"/>
        </w:rPr>
      </w:pPr>
      <w:r w:rsidRPr="006947AF">
        <w:rPr>
          <w:rStyle w:val="cf01"/>
          <w:rFonts w:ascii="Times New Roman" w:hAnsi="Times New Roman" w:cs="Times New Roman"/>
          <w:sz w:val="20"/>
          <w:szCs w:val="20"/>
        </w:rPr>
        <w:t xml:space="preserve">Jeżeli szkoda przewyższy wysokość zastrzeżonych kar umownych, to </w:t>
      </w:r>
      <w:r w:rsidRPr="00726D31">
        <w:rPr>
          <w:rStyle w:val="cf01"/>
          <w:rFonts w:ascii="Times New Roman" w:hAnsi="Times New Roman" w:cs="Times New Roman"/>
          <w:b/>
          <w:bCs/>
          <w:sz w:val="20"/>
          <w:szCs w:val="20"/>
        </w:rPr>
        <w:t>Zamawiający</w:t>
      </w:r>
      <w:r w:rsidRPr="006947AF">
        <w:rPr>
          <w:rStyle w:val="cf01"/>
          <w:rFonts w:ascii="Times New Roman" w:hAnsi="Times New Roman" w:cs="Times New Roman"/>
          <w:sz w:val="20"/>
          <w:szCs w:val="20"/>
        </w:rPr>
        <w:t xml:space="preserve"> ma prawo dochodzić odszkodowania na zasadach ogólnych</w:t>
      </w:r>
      <w:r>
        <w:rPr>
          <w:rStyle w:val="cf01"/>
          <w:rFonts w:ascii="Times New Roman" w:hAnsi="Times New Roman" w:cs="Times New Roman"/>
          <w:sz w:val="20"/>
          <w:szCs w:val="20"/>
        </w:rPr>
        <w:t xml:space="preserve"> </w:t>
      </w:r>
      <w:r w:rsidRPr="006947AF">
        <w:rPr>
          <w:rStyle w:val="cf01"/>
          <w:rFonts w:ascii="Times New Roman" w:hAnsi="Times New Roman" w:cs="Times New Roman"/>
          <w:sz w:val="20"/>
          <w:szCs w:val="20"/>
        </w:rPr>
        <w:t>do wysokości pełnej szkody.</w:t>
      </w:r>
    </w:p>
    <w:p w14:paraId="503E9FE3" w14:textId="77777777" w:rsidR="002C5C9B" w:rsidRDefault="006947AF">
      <w:pPr>
        <w:pStyle w:val="Akapitzlist"/>
        <w:numPr>
          <w:ilvl w:val="1"/>
          <w:numId w:val="3"/>
        </w:numPr>
        <w:jc w:val="both"/>
        <w:rPr>
          <w:rStyle w:val="cf01"/>
          <w:rFonts w:ascii="Times New Roman" w:hAnsi="Times New Roman" w:cs="Times New Roman"/>
          <w:sz w:val="20"/>
          <w:szCs w:val="20"/>
        </w:rPr>
      </w:pPr>
      <w:r w:rsidRPr="006947AF">
        <w:rPr>
          <w:rStyle w:val="cf01"/>
          <w:rFonts w:ascii="Times New Roman" w:hAnsi="Times New Roman" w:cs="Times New Roman"/>
          <w:sz w:val="20"/>
          <w:szCs w:val="20"/>
        </w:rPr>
        <w:t xml:space="preserve">W przypadku zastosowania postanowień ust. 6.2. powyżej, </w:t>
      </w:r>
      <w:r w:rsidRPr="00726D31">
        <w:rPr>
          <w:rStyle w:val="cf01"/>
          <w:rFonts w:ascii="Times New Roman" w:hAnsi="Times New Roman" w:cs="Times New Roman"/>
          <w:b/>
          <w:bCs/>
          <w:sz w:val="20"/>
          <w:szCs w:val="20"/>
        </w:rPr>
        <w:t>Zamawiający</w:t>
      </w:r>
      <w:r w:rsidRPr="006947AF">
        <w:rPr>
          <w:rStyle w:val="cf01"/>
          <w:rFonts w:ascii="Times New Roman" w:hAnsi="Times New Roman" w:cs="Times New Roman"/>
          <w:sz w:val="20"/>
          <w:szCs w:val="20"/>
        </w:rPr>
        <w:t xml:space="preserve"> będzie miał prawo pomniejszyć kwotę płatności wynagrodzenia umownego wynikającego z Umowy o kwotę odpowiadającą wysokości kar umownych i poniesionych kosztów. </w:t>
      </w:r>
    </w:p>
    <w:p w14:paraId="1DECE04B" w14:textId="4C47B359" w:rsidR="007125C3" w:rsidRDefault="007125C3">
      <w:pPr>
        <w:pStyle w:val="Akapitzlist"/>
        <w:numPr>
          <w:ilvl w:val="1"/>
          <w:numId w:val="3"/>
        </w:numPr>
        <w:jc w:val="both"/>
      </w:pPr>
      <w:r w:rsidRPr="00726D31">
        <w:rPr>
          <w:b/>
          <w:bCs/>
        </w:rPr>
        <w:t>Wykonawca</w:t>
      </w:r>
      <w:r w:rsidRPr="007125C3">
        <w:t xml:space="preserve"> zobowiązuje się zwolnić </w:t>
      </w:r>
      <w:r w:rsidRPr="00726D31">
        <w:rPr>
          <w:b/>
          <w:bCs/>
        </w:rPr>
        <w:t>Zamawiającego</w:t>
      </w:r>
      <w:r w:rsidRPr="007125C3">
        <w:t xml:space="preserve"> od wszelkiej odpowiedzialności w zakresie jakichkolwiek szkód, kosztów, wydatków, zobowiązań i roszczeń z tytułu</w:t>
      </w:r>
      <w:r>
        <w:t>:</w:t>
      </w:r>
    </w:p>
    <w:p w14:paraId="236551FF" w14:textId="77777777" w:rsidR="007125C3" w:rsidRPr="007125C3" w:rsidRDefault="00DF2C5A" w:rsidP="009931CE">
      <w:pPr>
        <w:ind w:left="786" w:firstLine="0"/>
        <w:jc w:val="both"/>
      </w:pPr>
      <w:r>
        <w:rPr>
          <w:snapToGrid w:val="0"/>
          <w:szCs w:val="20"/>
        </w:rPr>
        <w:t>6</w:t>
      </w:r>
      <w:r w:rsidR="009931CE">
        <w:rPr>
          <w:snapToGrid w:val="0"/>
          <w:szCs w:val="20"/>
        </w:rPr>
        <w:t xml:space="preserve">.1.1. </w:t>
      </w:r>
      <w:r w:rsidR="007125C3" w:rsidRPr="009931CE">
        <w:rPr>
          <w:snapToGrid w:val="0"/>
          <w:szCs w:val="20"/>
        </w:rPr>
        <w:t>uszkodzenia ciała, rozstroju zdrowia lub zgonu jakiejkolwiek osoby w trakcie lub na skutek realizacji Przedmiotu Umowy;</w:t>
      </w:r>
    </w:p>
    <w:p w14:paraId="010778AF" w14:textId="77777777" w:rsidR="00DF2C5A" w:rsidRPr="00DF2C5A" w:rsidRDefault="00DF2C5A" w:rsidP="00DF2C5A">
      <w:pPr>
        <w:ind w:left="786" w:firstLine="0"/>
        <w:jc w:val="both"/>
        <w:rPr>
          <w:snapToGrid w:val="0"/>
          <w:szCs w:val="20"/>
        </w:rPr>
      </w:pPr>
      <w:r>
        <w:rPr>
          <w:snapToGrid w:val="0"/>
          <w:szCs w:val="20"/>
        </w:rPr>
        <w:t>6</w:t>
      </w:r>
      <w:r w:rsidR="009931CE">
        <w:rPr>
          <w:snapToGrid w:val="0"/>
          <w:szCs w:val="20"/>
        </w:rPr>
        <w:t xml:space="preserve">.1.2. </w:t>
      </w:r>
      <w:r w:rsidR="007125C3" w:rsidRPr="009931CE">
        <w:rPr>
          <w:snapToGrid w:val="0"/>
          <w:szCs w:val="20"/>
        </w:rPr>
        <w:t>uszkodzenia lub zniszczenia mienia jakiejkolwiek osoby w trakcie lub na skutek realizacji Przedmiotu Umowy.</w:t>
      </w:r>
    </w:p>
    <w:p w14:paraId="16AD8B46" w14:textId="77777777" w:rsidR="008B2287" w:rsidRDefault="009F0DDF">
      <w:pPr>
        <w:pStyle w:val="Nagwek3"/>
        <w:numPr>
          <w:ilvl w:val="1"/>
          <w:numId w:val="3"/>
        </w:numPr>
        <w:jc w:val="both"/>
        <w:rPr>
          <w:b w:val="0"/>
          <w:snapToGrid w:val="0"/>
          <w:sz w:val="20"/>
          <w:szCs w:val="20"/>
        </w:rPr>
      </w:pPr>
      <w:r w:rsidRPr="009F0DDF">
        <w:rPr>
          <w:b w:val="0"/>
          <w:snapToGrid w:val="0"/>
          <w:sz w:val="20"/>
          <w:szCs w:val="20"/>
        </w:rPr>
        <w:lastRenderedPageBreak/>
        <w:t xml:space="preserve">Ponadto w przypadkach, gdy jakakolwiek osoba trzecia skieruje wobec </w:t>
      </w:r>
      <w:r w:rsidRPr="00726D31">
        <w:rPr>
          <w:bCs/>
          <w:snapToGrid w:val="0"/>
          <w:sz w:val="20"/>
          <w:szCs w:val="20"/>
        </w:rPr>
        <w:t>Zamawiającego</w:t>
      </w:r>
      <w:r w:rsidRPr="009F0DDF">
        <w:rPr>
          <w:b w:val="0"/>
          <w:snapToGrid w:val="0"/>
          <w:sz w:val="20"/>
          <w:szCs w:val="20"/>
        </w:rPr>
        <w:t xml:space="preserve"> jakiekolwiek roszczenie w powyższym zakresie, </w:t>
      </w:r>
      <w:r w:rsidR="009801E5">
        <w:rPr>
          <w:b w:val="0"/>
          <w:snapToGrid w:val="0"/>
          <w:sz w:val="20"/>
          <w:szCs w:val="20"/>
        </w:rPr>
        <w:t>Wykonawca</w:t>
      </w:r>
      <w:r w:rsidRPr="009F0DDF">
        <w:rPr>
          <w:b w:val="0"/>
          <w:snapToGrid w:val="0"/>
          <w:sz w:val="20"/>
          <w:szCs w:val="20"/>
        </w:rPr>
        <w:t xml:space="preserve"> zobowiązuje się niezwłocznie zaspokoić takie roszczenie. Ponadto </w:t>
      </w:r>
      <w:r w:rsidRPr="00726D31">
        <w:rPr>
          <w:bCs/>
          <w:snapToGrid w:val="0"/>
          <w:sz w:val="20"/>
          <w:szCs w:val="20"/>
        </w:rPr>
        <w:t>Wykonawca</w:t>
      </w:r>
      <w:r w:rsidRPr="009F0DDF">
        <w:rPr>
          <w:b w:val="0"/>
          <w:snapToGrid w:val="0"/>
          <w:sz w:val="20"/>
          <w:szCs w:val="20"/>
        </w:rPr>
        <w:t xml:space="preserve"> jest zobowiązany do pokrycia wszelkich zasądzonych od </w:t>
      </w:r>
      <w:r w:rsidRPr="00726D31">
        <w:rPr>
          <w:bCs/>
          <w:snapToGrid w:val="0"/>
          <w:sz w:val="20"/>
          <w:szCs w:val="20"/>
        </w:rPr>
        <w:t>Zamawiającego</w:t>
      </w:r>
      <w:r w:rsidRPr="009F0DDF">
        <w:rPr>
          <w:b w:val="0"/>
          <w:snapToGrid w:val="0"/>
          <w:sz w:val="20"/>
          <w:szCs w:val="20"/>
        </w:rPr>
        <w:t xml:space="preserve"> kwot oraz wszelkich poniesionych przez </w:t>
      </w:r>
      <w:r>
        <w:rPr>
          <w:b w:val="0"/>
          <w:snapToGrid w:val="0"/>
          <w:sz w:val="20"/>
          <w:szCs w:val="20"/>
        </w:rPr>
        <w:t>Zamawiającego</w:t>
      </w:r>
      <w:r w:rsidRPr="009F0DDF">
        <w:rPr>
          <w:b w:val="0"/>
          <w:snapToGrid w:val="0"/>
          <w:sz w:val="20"/>
          <w:szCs w:val="20"/>
        </w:rPr>
        <w:t xml:space="preserve"> w związku z roszczeniem wydatków, w tym uzasadnione i udokumentowane wydatki na usługi prawne. Ponadto, jeżeli osoba trzecia będzie dochodzić wobec </w:t>
      </w:r>
      <w:r w:rsidRPr="00726D31">
        <w:rPr>
          <w:bCs/>
          <w:snapToGrid w:val="0"/>
          <w:sz w:val="20"/>
          <w:szCs w:val="20"/>
        </w:rPr>
        <w:t>Zamawiającego</w:t>
      </w:r>
      <w:r w:rsidRPr="009F0DDF">
        <w:rPr>
          <w:b w:val="0"/>
          <w:snapToGrid w:val="0"/>
          <w:sz w:val="20"/>
          <w:szCs w:val="20"/>
        </w:rPr>
        <w:t xml:space="preserve"> takich roszczeń, </w:t>
      </w:r>
      <w:r w:rsidRPr="00726D31">
        <w:rPr>
          <w:bCs/>
          <w:snapToGrid w:val="0"/>
          <w:sz w:val="20"/>
          <w:szCs w:val="20"/>
        </w:rPr>
        <w:t>Wykonawca</w:t>
      </w:r>
      <w:r w:rsidRPr="009F0DDF">
        <w:rPr>
          <w:b w:val="0"/>
          <w:snapToGrid w:val="0"/>
          <w:sz w:val="20"/>
          <w:szCs w:val="20"/>
        </w:rPr>
        <w:t xml:space="preserve"> na żądanie </w:t>
      </w:r>
      <w:r w:rsidRPr="00726D31">
        <w:rPr>
          <w:bCs/>
          <w:snapToGrid w:val="0"/>
          <w:sz w:val="20"/>
          <w:szCs w:val="20"/>
        </w:rPr>
        <w:t>Zamawiającego</w:t>
      </w:r>
      <w:r w:rsidRPr="009F0DDF">
        <w:rPr>
          <w:b w:val="0"/>
          <w:snapToGrid w:val="0"/>
          <w:sz w:val="20"/>
          <w:szCs w:val="20"/>
        </w:rPr>
        <w:t xml:space="preserve"> przyłączy się do postępowania</w:t>
      </w:r>
      <w:r>
        <w:rPr>
          <w:b w:val="0"/>
          <w:snapToGrid w:val="0"/>
          <w:sz w:val="20"/>
          <w:szCs w:val="20"/>
        </w:rPr>
        <w:t>,</w:t>
      </w:r>
      <w:r w:rsidRPr="009F0DDF">
        <w:rPr>
          <w:b w:val="0"/>
          <w:snapToGrid w:val="0"/>
          <w:sz w:val="20"/>
          <w:szCs w:val="20"/>
        </w:rPr>
        <w:t xml:space="preserve"> a także – jeżeli będzie to możliwe – podejmie działania umożliwiające zwolnienie </w:t>
      </w:r>
      <w:r w:rsidRPr="00726D31">
        <w:rPr>
          <w:bCs/>
          <w:snapToGrid w:val="0"/>
          <w:sz w:val="20"/>
          <w:szCs w:val="20"/>
        </w:rPr>
        <w:t>Zamawiającego</w:t>
      </w:r>
      <w:r w:rsidRPr="009F0DDF">
        <w:rPr>
          <w:b w:val="0"/>
          <w:snapToGrid w:val="0"/>
          <w:sz w:val="20"/>
          <w:szCs w:val="20"/>
        </w:rPr>
        <w:t xml:space="preserve"> od udziału w takim postępowaniu</w:t>
      </w:r>
      <w:r>
        <w:rPr>
          <w:b w:val="0"/>
          <w:snapToGrid w:val="0"/>
          <w:sz w:val="20"/>
          <w:szCs w:val="20"/>
        </w:rPr>
        <w:t>.</w:t>
      </w:r>
    </w:p>
    <w:p w14:paraId="7C556430" w14:textId="5AB85281" w:rsidR="00292D8F" w:rsidRDefault="001B65DE">
      <w:pPr>
        <w:pStyle w:val="Akapitzlist"/>
        <w:numPr>
          <w:ilvl w:val="1"/>
          <w:numId w:val="3"/>
        </w:numPr>
        <w:jc w:val="both"/>
      </w:pPr>
      <w:r w:rsidRPr="00726D31">
        <w:rPr>
          <w:b/>
          <w:bCs/>
        </w:rPr>
        <w:t>Wykonawca</w:t>
      </w:r>
      <w:r w:rsidR="001D0D0B" w:rsidRPr="001B65DE">
        <w:t xml:space="preserve"> jest zobowiązany do usunięcia wszystkich szkód powstałych z tytułu nienależytego wykonania Przedmiotu Umowy</w:t>
      </w:r>
      <w:r w:rsidR="00AA5F62">
        <w:t xml:space="preserve">, w szczególności </w:t>
      </w:r>
      <w:r w:rsidR="00F97F79">
        <w:t xml:space="preserve">zaś </w:t>
      </w:r>
      <w:r w:rsidR="00AA5F62">
        <w:t>związanych z zanieczyszczeniem środowiska</w:t>
      </w:r>
      <w:r w:rsidR="001D0D0B" w:rsidRPr="001B65DE">
        <w:t xml:space="preserve"> w terminie uzgodnionym przez Strony. W przypadku nieuzgodnienia terminu usunięcia szkód w terminie 14 (słownie: czternastu) dni kalendarzowych od ich wyrządzenia lub przekroczenia</w:t>
      </w:r>
      <w:r w:rsidR="009801E5">
        <w:t xml:space="preserve"> uzgodnionego terminu ich usunięcia</w:t>
      </w:r>
      <w:r w:rsidR="001D0D0B" w:rsidRPr="001B65DE">
        <w:t xml:space="preserve">, </w:t>
      </w:r>
      <w:r w:rsidRPr="00726D31">
        <w:rPr>
          <w:b/>
          <w:bCs/>
        </w:rPr>
        <w:t>Zamawiający</w:t>
      </w:r>
      <w:r w:rsidR="001D0D0B" w:rsidRPr="001B65DE">
        <w:t xml:space="preserve"> ma prawo do ich usunięcia na swój koszt i obciążenia </w:t>
      </w:r>
      <w:r w:rsidRPr="00726D31">
        <w:rPr>
          <w:b/>
          <w:bCs/>
        </w:rPr>
        <w:t>Wykonawcy</w:t>
      </w:r>
      <w:r w:rsidR="001D0D0B" w:rsidRPr="001B65DE">
        <w:t xml:space="preserve"> kosztami tego wykonania zastępczego, na podstawie noty księgowej (obciążeniowej)</w:t>
      </w:r>
      <w:r w:rsidR="009801E5">
        <w:t xml:space="preserve"> płatnej w terminie 14 (słownie: czternastu) dni od daty jej wystawienia</w:t>
      </w:r>
    </w:p>
    <w:p w14:paraId="05D3FD83" w14:textId="77777777" w:rsidR="009801E5" w:rsidRDefault="009801E5">
      <w:pPr>
        <w:pStyle w:val="Akapitzlist"/>
        <w:numPr>
          <w:ilvl w:val="1"/>
          <w:numId w:val="3"/>
        </w:numPr>
        <w:ind w:hanging="417"/>
        <w:jc w:val="both"/>
        <w:rPr>
          <w:szCs w:val="20"/>
        </w:rPr>
      </w:pPr>
      <w:r w:rsidRPr="00726D31">
        <w:rPr>
          <w:b/>
          <w:bCs/>
          <w:szCs w:val="20"/>
          <w:lang w:eastAsia="en-US"/>
        </w:rPr>
        <w:t>Wykonawca</w:t>
      </w:r>
      <w:r w:rsidRPr="009801E5">
        <w:rPr>
          <w:szCs w:val="20"/>
          <w:lang w:eastAsia="en-US"/>
        </w:rPr>
        <w:t xml:space="preserve"> oświadcza, że będzie posiadać aktualną na czas realizacji prac polisę ubezpieczeniową OC</w:t>
      </w:r>
      <w:r w:rsidR="008E4CD4">
        <w:rPr>
          <w:szCs w:val="20"/>
          <w:lang w:eastAsia="en-US"/>
        </w:rPr>
        <w:t xml:space="preserve">, której zakres będzie odpowiadał </w:t>
      </w:r>
      <w:r w:rsidR="00CE1BAE">
        <w:rPr>
          <w:szCs w:val="20"/>
          <w:lang w:eastAsia="en-US"/>
        </w:rPr>
        <w:t xml:space="preserve">usługom </w:t>
      </w:r>
      <w:r w:rsidR="008E4CD4">
        <w:rPr>
          <w:szCs w:val="20"/>
          <w:lang w:eastAsia="en-US"/>
        </w:rPr>
        <w:t xml:space="preserve">realizowanym w ramach </w:t>
      </w:r>
      <w:r w:rsidR="00960F65">
        <w:rPr>
          <w:szCs w:val="20"/>
          <w:lang w:eastAsia="en-US"/>
        </w:rPr>
        <w:t xml:space="preserve">niniejszej </w:t>
      </w:r>
      <w:r w:rsidR="008E4CD4">
        <w:rPr>
          <w:szCs w:val="20"/>
          <w:lang w:eastAsia="en-US"/>
        </w:rPr>
        <w:t>Umowy</w:t>
      </w:r>
      <w:r w:rsidRPr="009801E5">
        <w:rPr>
          <w:szCs w:val="20"/>
          <w:lang w:eastAsia="en-US"/>
        </w:rPr>
        <w:t xml:space="preserve">, o warunkach nie gorszych niż w polisie ubezpieczeniowej OC stanowiącej </w:t>
      </w:r>
      <w:r w:rsidRPr="009801E5">
        <w:rPr>
          <w:b/>
          <w:szCs w:val="20"/>
          <w:u w:val="single"/>
          <w:lang w:eastAsia="en-US"/>
        </w:rPr>
        <w:t xml:space="preserve">Załącznik nr </w:t>
      </w:r>
      <w:r w:rsidR="00730A2F">
        <w:rPr>
          <w:b/>
          <w:szCs w:val="20"/>
          <w:u w:val="single"/>
          <w:lang w:eastAsia="en-US"/>
        </w:rPr>
        <w:t>3</w:t>
      </w:r>
      <w:r w:rsidRPr="009801E5">
        <w:rPr>
          <w:szCs w:val="20"/>
          <w:lang w:eastAsia="en-US"/>
        </w:rPr>
        <w:t xml:space="preserve"> do Umowy</w:t>
      </w:r>
      <w:r w:rsidR="008E4CD4">
        <w:rPr>
          <w:szCs w:val="20"/>
          <w:lang w:eastAsia="en-US"/>
        </w:rPr>
        <w:t>.</w:t>
      </w:r>
      <w:r w:rsidR="000346EC">
        <w:rPr>
          <w:szCs w:val="20"/>
          <w:lang w:eastAsia="en-US"/>
        </w:rPr>
        <w:t xml:space="preserve"> Koszty ubezpieczenia ponosi </w:t>
      </w:r>
      <w:r w:rsidR="000346EC" w:rsidRPr="00726D31">
        <w:rPr>
          <w:b/>
          <w:bCs/>
          <w:szCs w:val="20"/>
          <w:lang w:eastAsia="en-US"/>
        </w:rPr>
        <w:t>Wykonawca</w:t>
      </w:r>
      <w:r w:rsidR="000346EC">
        <w:rPr>
          <w:szCs w:val="20"/>
          <w:lang w:eastAsia="en-US"/>
        </w:rPr>
        <w:t xml:space="preserve">. </w:t>
      </w:r>
    </w:p>
    <w:p w14:paraId="30B139D5" w14:textId="77777777" w:rsidR="004961BD" w:rsidRPr="004961BD" w:rsidRDefault="004961BD">
      <w:pPr>
        <w:pStyle w:val="Akapitzlist"/>
        <w:numPr>
          <w:ilvl w:val="1"/>
          <w:numId w:val="3"/>
        </w:numPr>
        <w:ind w:hanging="417"/>
        <w:jc w:val="both"/>
      </w:pPr>
      <w:r w:rsidRPr="004961BD">
        <w:t xml:space="preserve">W przypadku napraw powstałych na skutek szkody, zobowiązuje się </w:t>
      </w:r>
      <w:r w:rsidRPr="00726D31">
        <w:rPr>
          <w:b/>
          <w:bCs/>
        </w:rPr>
        <w:t>Wykonawcę</w:t>
      </w:r>
      <w:r w:rsidRPr="004961BD">
        <w:t xml:space="preserve"> do sporządzenia szczegółowego kosztorysu wymaganego przez firmę ubezpieczeniową.</w:t>
      </w:r>
    </w:p>
    <w:p w14:paraId="1A047B28" w14:textId="77777777" w:rsidR="008B2287" w:rsidRDefault="008B2287" w:rsidP="004961BD">
      <w:pPr>
        <w:pStyle w:val="Nagwek3"/>
        <w:ind w:left="55"/>
        <w:jc w:val="both"/>
      </w:pPr>
    </w:p>
    <w:p w14:paraId="38F57666" w14:textId="77777777" w:rsidR="0049710B" w:rsidRDefault="00CE4CAB">
      <w:pPr>
        <w:pStyle w:val="Nagwek3"/>
        <w:numPr>
          <w:ilvl w:val="0"/>
          <w:numId w:val="3"/>
        </w:numPr>
        <w:jc w:val="both"/>
      </w:pPr>
      <w:r>
        <w:t>Klauzula BHP</w:t>
      </w:r>
    </w:p>
    <w:p w14:paraId="3BCC067A" w14:textId="77777777" w:rsidR="00DF2C5A" w:rsidRDefault="00CE4CAB">
      <w:pPr>
        <w:pStyle w:val="Akapitzlist"/>
        <w:numPr>
          <w:ilvl w:val="1"/>
          <w:numId w:val="3"/>
        </w:numPr>
      </w:pPr>
      <w:r w:rsidRPr="00726D31">
        <w:rPr>
          <w:b/>
          <w:bCs/>
        </w:rPr>
        <w:t>Wykonawcę</w:t>
      </w:r>
      <w:r>
        <w:t xml:space="preserve"> zobowiązuje się do wykonywania przedmiotu Umowy zgodnie z „Regulaminem - Wymagania Ogólne Bezpieczeństwa i Higieny Pracy w ORLEN S.A.” stanowiącym Załącznik Nr </w:t>
      </w:r>
      <w:r w:rsidR="00730A2F">
        <w:t>2</w:t>
      </w:r>
      <w:r>
        <w:t xml:space="preserve"> do Umowy, oraz zgodnie z pozostałymi dokumentami zamieszczonymi na stronie internetowej ORLEN S.A. pod: https://www.orlen.pl/pl/o-firmie/o-spolce/nasze-standardy/bezpieczenstwo-w-orlenie/wykonawcy-zewnetrzni/wymagania-bezpieczenstwa, według aktualnego brzmienia w każdym czasie obowiązywania niniejszej umowy, a także z: bieżącymi informacjami dotyczącymi obszaru bezpieczeństwa pracy Wykonawców ORLEN S.A. znajdującymi się na stronie intranetowej:</w:t>
      </w:r>
    </w:p>
    <w:p w14:paraId="1D214932" w14:textId="77777777" w:rsidR="00DF2C5A" w:rsidRDefault="00DF2C5A" w:rsidP="00DF2C5A">
      <w:pPr>
        <w:ind w:left="1279"/>
      </w:pPr>
      <w:r>
        <w:t>•</w:t>
      </w:r>
      <w:r>
        <w:tab/>
        <w:t>https://www.orlen.pl/pl/o-firmie/o-spolce/nasze-standardy/bezpieczenstwo-w-orlenie/wykonawcy-zewnetrzni/aktualnosci</w:t>
      </w:r>
    </w:p>
    <w:p w14:paraId="2101B299" w14:textId="77777777" w:rsidR="00DF2C5A" w:rsidRDefault="00DF2C5A" w:rsidP="00DF2C5A">
      <w:pPr>
        <w:ind w:left="1279"/>
      </w:pPr>
      <w:r>
        <w:t>•</w:t>
      </w:r>
      <w:r>
        <w:tab/>
        <w:t xml:space="preserve"> https://www.orlen.pl/pl/o-firmie/o-spolce/nasze-standardy/bezpieczenstwo-w-orlenie/wykonawcy-zewnetrzni/szkolenia</w:t>
      </w:r>
    </w:p>
    <w:p w14:paraId="58F901DA" w14:textId="057B38B9" w:rsidR="00CE4CAB" w:rsidRDefault="00CE4CAB">
      <w:pPr>
        <w:pStyle w:val="Akapitzlist"/>
        <w:numPr>
          <w:ilvl w:val="1"/>
          <w:numId w:val="4"/>
        </w:numPr>
        <w:ind w:left="709"/>
      </w:pPr>
      <w:r>
        <w:t xml:space="preserve">Nieprzestrzeganie przez </w:t>
      </w:r>
      <w:r w:rsidRPr="00726D31">
        <w:rPr>
          <w:b/>
          <w:bCs/>
        </w:rPr>
        <w:t>Wykonawcę</w:t>
      </w:r>
      <w:r w:rsidR="00F30E18">
        <w:t xml:space="preserve"> </w:t>
      </w:r>
      <w:r>
        <w:t xml:space="preserve">lub któregokolwiek z pracowników </w:t>
      </w:r>
      <w:r w:rsidRPr="00726D31">
        <w:rPr>
          <w:b/>
          <w:bCs/>
        </w:rPr>
        <w:t>Wykonawcy</w:t>
      </w:r>
      <w:r w:rsidR="00F30E18">
        <w:t xml:space="preserve"> </w:t>
      </w:r>
      <w:r>
        <w:t xml:space="preserve"> wymogó</w:t>
      </w:r>
      <w:r w:rsidR="00726D31">
        <w:t xml:space="preserve">w </w:t>
      </w:r>
      <w:r>
        <w:t xml:space="preserve">określonych w „Regulaminie – Wymagania Ogólne Bezpieczeństwa i Higieny Pracy w  ORLEN S.A.” będzie stanowiło poważne naruszenie warunków Umowy. </w:t>
      </w:r>
    </w:p>
    <w:p w14:paraId="63C8F8A9" w14:textId="6C41FE78" w:rsidR="00CE4CAB" w:rsidRDefault="00CE4CAB">
      <w:pPr>
        <w:pStyle w:val="Akapitzlist"/>
        <w:numPr>
          <w:ilvl w:val="1"/>
          <w:numId w:val="5"/>
        </w:numPr>
      </w:pPr>
      <w:r>
        <w:t xml:space="preserve">W razie stwierdzenia przez nadzór </w:t>
      </w:r>
      <w:r w:rsidRPr="00726D31">
        <w:rPr>
          <w:b/>
          <w:bCs/>
        </w:rPr>
        <w:t>Zamawiającego</w:t>
      </w:r>
      <w:r>
        <w:t xml:space="preserve"> niewywiązania się </w:t>
      </w:r>
      <w:r w:rsidRPr="00726D31">
        <w:rPr>
          <w:b/>
          <w:bCs/>
        </w:rPr>
        <w:t>Wykonawcy</w:t>
      </w:r>
      <w:r>
        <w:t xml:space="preserve"> podczas realizacji Przedmiotu  Umowy z postanowień zawartych w niniejszym paragrafie/artykule, a także rażącego naruszenia przez </w:t>
      </w:r>
      <w:r w:rsidRPr="00726D31">
        <w:rPr>
          <w:b/>
          <w:bCs/>
        </w:rPr>
        <w:t>Wykonawcę</w:t>
      </w:r>
      <w:r>
        <w:t xml:space="preserve">  lub osoby pracujące w jego imieniu przepisów ogólnie obowiązujących oraz regulacji wewnętrznych bezpieczeństwa i higieny pracy, ochrony przeciwpożarowej lub bezpieczeństwa procesowego,  </w:t>
      </w:r>
      <w:r w:rsidRPr="00726D31">
        <w:rPr>
          <w:b/>
          <w:bCs/>
        </w:rPr>
        <w:t>Zamawiający</w:t>
      </w:r>
      <w:r>
        <w:t xml:space="preserve"> podejmie stosowne działania określone w Załączniku nr 6 do „Regulaminu – Wymagania Ogólne Bezpieczeństwa i Higieny Pracy w  ORLEN S.A.” – Taryfikator kar.</w:t>
      </w:r>
    </w:p>
    <w:p w14:paraId="2FF85DE3" w14:textId="77777777" w:rsidR="00B21CB0" w:rsidRDefault="00B21CB0" w:rsidP="00B21CB0">
      <w:pPr>
        <w:pStyle w:val="Akapitzlist"/>
        <w:ind w:firstLine="0"/>
      </w:pPr>
    </w:p>
    <w:p w14:paraId="663695EB" w14:textId="77777777" w:rsidR="000E537A" w:rsidRDefault="000E537A" w:rsidP="000E537A"/>
    <w:p w14:paraId="57224B03" w14:textId="77777777" w:rsidR="000E537A" w:rsidRDefault="000E537A">
      <w:pPr>
        <w:pStyle w:val="Nagwek3"/>
        <w:numPr>
          <w:ilvl w:val="0"/>
          <w:numId w:val="3"/>
        </w:numPr>
        <w:jc w:val="both"/>
      </w:pPr>
      <w:r w:rsidRPr="000E537A">
        <w:t>Klauzule dot. zakazu cesji wierzytelności</w:t>
      </w:r>
    </w:p>
    <w:p w14:paraId="59A4887B" w14:textId="77777777" w:rsidR="000E537A" w:rsidRDefault="00D72E59">
      <w:pPr>
        <w:pStyle w:val="Akapitzlist"/>
        <w:numPr>
          <w:ilvl w:val="1"/>
          <w:numId w:val="3"/>
        </w:numPr>
      </w:pPr>
      <w:r w:rsidRPr="00726D31">
        <w:rPr>
          <w:b/>
          <w:bCs/>
        </w:rPr>
        <w:t>Wykonawca</w:t>
      </w:r>
      <w:r w:rsidRPr="000E537A">
        <w:t xml:space="preserve"> </w:t>
      </w:r>
      <w:r w:rsidR="000E537A" w:rsidRPr="000E537A">
        <w:t xml:space="preserve">nie może bez pisemnej zgody </w:t>
      </w:r>
      <w:r w:rsidR="00EB1804" w:rsidRPr="00726D31">
        <w:rPr>
          <w:b/>
          <w:bCs/>
        </w:rPr>
        <w:t>Zamawiającego</w:t>
      </w:r>
      <w:r w:rsidR="00EB1804">
        <w:t xml:space="preserve"> </w:t>
      </w:r>
      <w:r w:rsidR="000E537A" w:rsidRPr="000E537A">
        <w:t xml:space="preserve"> przenieść na osobę trzecią  (dokonać przelewu) wierzytelności obejmującej zobowiązanie do zapłaty wynagrodzenia za</w:t>
      </w:r>
      <w:r w:rsidR="00EB1804">
        <w:t xml:space="preserve"> wykonane </w:t>
      </w:r>
      <w:r w:rsidR="000E537A" w:rsidRPr="000E537A">
        <w:t xml:space="preserve"> </w:t>
      </w:r>
      <w:r w:rsidR="00EB1804">
        <w:t xml:space="preserve">usługi  </w:t>
      </w:r>
      <w:r w:rsidR="000E537A">
        <w:t>przewidziane w Umowie.</w:t>
      </w:r>
    </w:p>
    <w:p w14:paraId="1814C116" w14:textId="77777777" w:rsidR="000E537A" w:rsidRDefault="000E537A" w:rsidP="000E537A">
      <w:pPr>
        <w:pStyle w:val="Akapitzlist"/>
        <w:ind w:left="781" w:firstLine="0"/>
      </w:pPr>
    </w:p>
    <w:p w14:paraId="6F4019C5" w14:textId="77777777" w:rsidR="000E537A" w:rsidRDefault="000E537A">
      <w:pPr>
        <w:pStyle w:val="Nagwek3"/>
        <w:numPr>
          <w:ilvl w:val="0"/>
          <w:numId w:val="3"/>
        </w:numPr>
        <w:jc w:val="both"/>
      </w:pPr>
      <w:r w:rsidRPr="000E537A">
        <w:lastRenderedPageBreak/>
        <w:t>Klauzula dotyczącą zapłaty należności przez ORLEN S.A. w mechanizmie podzielonej płatności (</w:t>
      </w:r>
      <w:proofErr w:type="spellStart"/>
      <w:r w:rsidRPr="000E537A">
        <w:t>split</w:t>
      </w:r>
      <w:proofErr w:type="spellEnd"/>
      <w:r w:rsidRPr="000E537A">
        <w:t xml:space="preserve"> </w:t>
      </w:r>
      <w:proofErr w:type="spellStart"/>
      <w:r w:rsidRPr="000E537A">
        <w:t>payment</w:t>
      </w:r>
      <w:proofErr w:type="spellEnd"/>
      <w:r w:rsidRPr="000E537A">
        <w:t xml:space="preserve">) na podstawie faktury wystawionej przez </w:t>
      </w:r>
      <w:r w:rsidR="007502B2">
        <w:t xml:space="preserve">Wykonawcę </w:t>
      </w:r>
      <w:r w:rsidRPr="000E537A">
        <w:t xml:space="preserve"> krajowego oraz </w:t>
      </w:r>
      <w:r w:rsidR="007502B2">
        <w:t xml:space="preserve">Wykonawcę </w:t>
      </w:r>
      <w:r w:rsidRPr="000E537A">
        <w:t>zagranicznego zarejestrowanego na potrzeby podatku VAT w Polsce (płatność realizowana w złotych polskich lub w walucie obcej)</w:t>
      </w:r>
    </w:p>
    <w:p w14:paraId="09297DED" w14:textId="77777777" w:rsidR="000E537A" w:rsidRDefault="000E537A">
      <w:pPr>
        <w:pStyle w:val="Akapitzlist"/>
        <w:numPr>
          <w:ilvl w:val="0"/>
          <w:numId w:val="15"/>
        </w:numPr>
      </w:pPr>
      <w:r>
        <w:t xml:space="preserve">Płatność wynikająca z umowy będzie realizowana w mechanizmie podzielonej płatności, o którym mowa w ustawie z dnia 11 marca 2004 r. o podatku od towarów i usług, wyłącznie na wskazany przez </w:t>
      </w:r>
      <w:r w:rsidR="00901CE8" w:rsidRPr="00726D31">
        <w:rPr>
          <w:b/>
          <w:bCs/>
        </w:rPr>
        <w:t>Wykonawcę</w:t>
      </w:r>
      <w:r>
        <w:t xml:space="preserve"> rachunek bankowy figurujący w wykazie podatników VAT prowadzonym przez właściwy organ administracji (tzw. Białej Liście). Dotyczy to zarówno rachunków bankowych prowadzonych w złotych polskich, jak i walutach obcych.</w:t>
      </w:r>
    </w:p>
    <w:p w14:paraId="17D09B2E" w14:textId="77777777" w:rsidR="000E537A" w:rsidRDefault="000E537A" w:rsidP="000E537A">
      <w:pPr>
        <w:pStyle w:val="Akapitzlist"/>
        <w:ind w:left="360" w:firstLine="0"/>
      </w:pPr>
    </w:p>
    <w:p w14:paraId="38DE0263" w14:textId="77777777" w:rsidR="000E537A" w:rsidRDefault="000E537A">
      <w:pPr>
        <w:pStyle w:val="Akapitzlist"/>
        <w:numPr>
          <w:ilvl w:val="0"/>
          <w:numId w:val="15"/>
        </w:numPr>
      </w:pPr>
      <w:r>
        <w:t xml:space="preserve">W przypadku niemożności dokonania płatności w sposób wskazany w pkt 1 powyżej z uwagi na: </w:t>
      </w:r>
    </w:p>
    <w:p w14:paraId="380E5F2A" w14:textId="77777777" w:rsidR="000E537A" w:rsidRDefault="000E537A">
      <w:pPr>
        <w:pStyle w:val="Akapitzlist"/>
        <w:numPr>
          <w:ilvl w:val="1"/>
          <w:numId w:val="15"/>
        </w:numPr>
      </w:pPr>
      <w:r>
        <w:t xml:space="preserve">brak na Białej Liście wskazanego przez </w:t>
      </w:r>
      <w:r w:rsidR="00901CE8" w:rsidRPr="00726D31">
        <w:rPr>
          <w:b/>
          <w:bCs/>
        </w:rPr>
        <w:t>Wykonawcę</w:t>
      </w:r>
      <w:r>
        <w:t xml:space="preserve"> numeru rachunku bankowego lub </w:t>
      </w:r>
    </w:p>
    <w:p w14:paraId="1A65A7E0" w14:textId="77777777" w:rsidR="000E537A" w:rsidRDefault="000E537A">
      <w:pPr>
        <w:pStyle w:val="Akapitzlist"/>
        <w:numPr>
          <w:ilvl w:val="1"/>
          <w:numId w:val="15"/>
        </w:numPr>
      </w:pPr>
      <w:r>
        <w:t xml:space="preserve">brak wskazania przez </w:t>
      </w:r>
      <w:r w:rsidR="00901CE8" w:rsidRPr="00726D31">
        <w:rPr>
          <w:b/>
          <w:bCs/>
        </w:rPr>
        <w:t>Wykonawcę</w:t>
      </w:r>
      <w:r>
        <w:t xml:space="preserve"> jako właściwego do zapłaty części ceny brutto odpowiadającej podatkowi VAT numeru rachunku bankowego w złotych polskich figurującego na Białej Liście (dotyczy przypadków wskazania przez </w:t>
      </w:r>
      <w:r w:rsidR="00901CE8" w:rsidRPr="00726D31">
        <w:rPr>
          <w:b/>
          <w:bCs/>
        </w:rPr>
        <w:t>Wykonawcę</w:t>
      </w:r>
      <w:r>
        <w:t xml:space="preserve"> do zapłaty ceny netto rachunku bankowego w walucie obcej), ORLEN S.A. będzie uprawniony do wstrzymania płatności na rzecz </w:t>
      </w:r>
      <w:r w:rsidR="00901CE8" w:rsidRPr="00726D31">
        <w:rPr>
          <w:b/>
          <w:bCs/>
        </w:rPr>
        <w:t>Wykonawcę</w:t>
      </w:r>
      <w:r>
        <w:t xml:space="preserve"> odpowiednio: wynagrodzenia (w przypadku wskazanym w </w:t>
      </w:r>
      <w:proofErr w:type="spellStart"/>
      <w:r>
        <w:t>ppkt</w:t>
      </w:r>
      <w:proofErr w:type="spellEnd"/>
      <w:r>
        <w:t xml:space="preserve"> (i)) lub części wynagrodzenia odpowiadającej podatkowi VAT (w przypadku wskazanym w </w:t>
      </w:r>
      <w:proofErr w:type="spellStart"/>
      <w:r>
        <w:t>ppkt</w:t>
      </w:r>
      <w:proofErr w:type="spellEnd"/>
      <w:r>
        <w:t xml:space="preserve"> (ii)).</w:t>
      </w:r>
    </w:p>
    <w:p w14:paraId="48E5F924" w14:textId="77777777" w:rsidR="000E537A" w:rsidRDefault="000E537A" w:rsidP="000E537A">
      <w:pPr>
        <w:pStyle w:val="Akapitzlist"/>
        <w:ind w:left="360" w:firstLine="0"/>
      </w:pPr>
    </w:p>
    <w:p w14:paraId="3993BFD5" w14:textId="77777777" w:rsidR="000E537A" w:rsidRDefault="000E537A">
      <w:pPr>
        <w:pStyle w:val="Akapitzlist"/>
        <w:numPr>
          <w:ilvl w:val="0"/>
          <w:numId w:val="15"/>
        </w:numPr>
      </w:pPr>
      <w:r>
        <w:t xml:space="preserve">W sytuacji wskazanej w pkt 2 powyżej płatność nastąpi nie później niż w terminie 7 dni roboczych od (odpowiednio): dnia następnego po przekazaniu ORLEN S.A. przez </w:t>
      </w:r>
      <w:r w:rsidR="007502B2" w:rsidRPr="00726D31">
        <w:rPr>
          <w:b/>
          <w:bCs/>
        </w:rPr>
        <w:t>Wykonawcę</w:t>
      </w:r>
      <w:r w:rsidR="007502B2">
        <w:t xml:space="preserve"> </w:t>
      </w:r>
      <w:r>
        <w:t xml:space="preserve"> informacji o pojawieniu się jego numeru rachunku bankowego na Białej Liście (w przypadku wskazanym w pkt 2 </w:t>
      </w:r>
      <w:proofErr w:type="spellStart"/>
      <w:r>
        <w:t>ppkt</w:t>
      </w:r>
      <w:proofErr w:type="spellEnd"/>
      <w:r>
        <w:t xml:space="preserve"> (i) powyżej) lub dnia następnego po wskazaniu ORLEN S.A. przez </w:t>
      </w:r>
      <w:r w:rsidR="00901CE8" w:rsidRPr="00726D31">
        <w:rPr>
          <w:b/>
          <w:bCs/>
        </w:rPr>
        <w:t>Wykonawcę</w:t>
      </w:r>
      <w:r>
        <w:t xml:space="preserve"> numeru rachunku bankowego w złotych polskich figurującego na Białej Liście (w przypadku, o którym mowa w pkt 2 </w:t>
      </w:r>
      <w:proofErr w:type="spellStart"/>
      <w:r>
        <w:t>ppkt</w:t>
      </w:r>
      <w:proofErr w:type="spellEnd"/>
      <w:r>
        <w:t xml:space="preserve"> (ii) powyżej).</w:t>
      </w:r>
    </w:p>
    <w:p w14:paraId="74331B7A" w14:textId="77777777" w:rsidR="000E537A" w:rsidRDefault="000E537A" w:rsidP="000E537A">
      <w:pPr>
        <w:pStyle w:val="Akapitzlist"/>
        <w:ind w:left="360" w:firstLine="0"/>
      </w:pPr>
    </w:p>
    <w:p w14:paraId="67B21400" w14:textId="77777777" w:rsidR="000E537A" w:rsidRDefault="000E537A">
      <w:pPr>
        <w:pStyle w:val="Akapitzlist"/>
        <w:numPr>
          <w:ilvl w:val="0"/>
          <w:numId w:val="15"/>
        </w:numPr>
      </w:pPr>
      <w:r>
        <w:t xml:space="preserve">Strony zgodnie przyjmują, że wystąpienie okoliczności, o których mowa w pkt 2 powyżej, zwalnia ORLEN S.A. z obowiązku zapłaty odsetek za zwłokę za okres pomiędzy ustalonym w umowie terminem płatności a dniem zrealizowania przez ORLEN S.A. na rzecz </w:t>
      </w:r>
      <w:r w:rsidR="00901CE8" w:rsidRPr="00726D31">
        <w:rPr>
          <w:b/>
          <w:bCs/>
        </w:rPr>
        <w:t>Wykonawcę</w:t>
      </w:r>
      <w:r>
        <w:t xml:space="preserve"> płatności, o których mowa w pkt 3 powyżej.</w:t>
      </w:r>
    </w:p>
    <w:p w14:paraId="35B6276E" w14:textId="77777777" w:rsidR="00971217" w:rsidRDefault="00971217" w:rsidP="00047E69">
      <w:pPr>
        <w:pStyle w:val="Akapitzlist"/>
        <w:ind w:left="567" w:hanging="207"/>
      </w:pPr>
    </w:p>
    <w:p w14:paraId="2813823A" w14:textId="77777777" w:rsidR="00AC3400" w:rsidRDefault="00AC3400" w:rsidP="00AC3400">
      <w:pPr>
        <w:pStyle w:val="Akapitzlist"/>
        <w:ind w:left="360" w:firstLine="0"/>
      </w:pPr>
    </w:p>
    <w:p w14:paraId="0F77A7B1" w14:textId="77777777" w:rsidR="00AC3400" w:rsidRDefault="00AC3400">
      <w:pPr>
        <w:pStyle w:val="Nagwek3"/>
        <w:numPr>
          <w:ilvl w:val="0"/>
          <w:numId w:val="3"/>
        </w:numPr>
        <w:jc w:val="both"/>
      </w:pPr>
      <w:r>
        <w:t>Komunikacja zewnętrzna</w:t>
      </w:r>
    </w:p>
    <w:p w14:paraId="7C68E2C0" w14:textId="633BC61B" w:rsidR="00AC3400" w:rsidRDefault="00901CE8">
      <w:pPr>
        <w:pStyle w:val="Akapitzlist"/>
        <w:numPr>
          <w:ilvl w:val="0"/>
          <w:numId w:val="6"/>
        </w:numPr>
      </w:pPr>
      <w:r w:rsidRPr="00726D31">
        <w:rPr>
          <w:b/>
          <w:bCs/>
        </w:rPr>
        <w:t>Wykonawca</w:t>
      </w:r>
      <w:r w:rsidR="00AC3400">
        <w:t xml:space="preserve"> zobowiązuje się uzyskać uprzednią pisemną zgodę ORLEN S.A. na zamieszczenie firmy, nazwy spółki, znaku towarowego lub innego oznaczenia chronionego na rzecz ORLEN S.A. na swojej stronie internetowej, liście kontrahentów, w broszurach, reklamie oraz wszelkich innych materiałach reklamowych i marketingowych.  W takim przypadku, </w:t>
      </w:r>
      <w:r>
        <w:t>Wykonawca</w:t>
      </w:r>
      <w:r w:rsidR="00AC3400">
        <w:t xml:space="preserve"> zobowiązuje się do przedłożenia do ORLEN S.A., wraz z wnioskiem o wyrażenie zgody, projektu materiałów, w których takie dane miałyby zostać zamieszczone.  </w:t>
      </w:r>
    </w:p>
    <w:p w14:paraId="5ECFDB74" w14:textId="77777777" w:rsidR="00AC3400" w:rsidRDefault="00AC3400" w:rsidP="00AC3400">
      <w:pPr>
        <w:pStyle w:val="Akapitzlist"/>
        <w:ind w:left="360" w:firstLine="0"/>
      </w:pPr>
    </w:p>
    <w:p w14:paraId="6722ED25" w14:textId="77777777" w:rsidR="00AC3400" w:rsidRDefault="00901CE8">
      <w:pPr>
        <w:pStyle w:val="Akapitzlist"/>
        <w:numPr>
          <w:ilvl w:val="0"/>
          <w:numId w:val="6"/>
        </w:numPr>
      </w:pPr>
      <w:r w:rsidRPr="002A1590">
        <w:rPr>
          <w:b/>
          <w:bCs/>
        </w:rPr>
        <w:t>Wykonawca</w:t>
      </w:r>
      <w:r w:rsidR="00AC3400">
        <w:t xml:space="preserve"> zobowiązuje się również do uzyskania uprzedniej pisemnej zgody</w:t>
      </w:r>
    </w:p>
    <w:p w14:paraId="41F095E2" w14:textId="77777777" w:rsidR="00AC3400" w:rsidRDefault="00AC3400" w:rsidP="00301D0E">
      <w:pPr>
        <w:pStyle w:val="Akapitzlist"/>
        <w:ind w:left="709" w:firstLine="0"/>
      </w:pPr>
      <w:r>
        <w:t xml:space="preserve">ORLEN S.A. na przekazanie środkom masowego przekazu takim jak prasa, radio, TV, Internet jakichkolwiek informacji dotyczących Umowy. W takim przypadku, </w:t>
      </w:r>
      <w:r w:rsidR="00901CE8" w:rsidRPr="002A1590">
        <w:rPr>
          <w:b/>
          <w:bCs/>
        </w:rPr>
        <w:t>Wykonawca</w:t>
      </w:r>
      <w:r>
        <w:t xml:space="preserve"> zobowiązuje się do przedłożenia do ORLEN S.A., wraz z wnioskiem o wyrażenie zgody, treści informacji jaka miałaby zostać wykorzystana w środkach masowego przekazu.</w:t>
      </w:r>
    </w:p>
    <w:p w14:paraId="45B2D917" w14:textId="77777777" w:rsidR="00AC3400" w:rsidRDefault="00AC3400" w:rsidP="00AC3400">
      <w:pPr>
        <w:pStyle w:val="Akapitzlist"/>
        <w:ind w:left="360" w:firstLine="0"/>
      </w:pPr>
    </w:p>
    <w:p w14:paraId="793F26F6" w14:textId="77777777" w:rsidR="00AC3400" w:rsidRDefault="00AC3400" w:rsidP="00301D0E">
      <w:pPr>
        <w:pStyle w:val="Akapitzlist"/>
        <w:ind w:left="360" w:firstLine="0"/>
      </w:pPr>
      <w:r>
        <w:t>3.    Obowiązek uzyskania zgody, o której mowa w u</w:t>
      </w:r>
      <w:r w:rsidR="00301D0E">
        <w:t>st. 1 i 2 powyżej, nie dotyczy:</w:t>
      </w:r>
    </w:p>
    <w:p w14:paraId="06C6A2E2" w14:textId="49064781" w:rsidR="00AC3400" w:rsidRDefault="00AC3400" w:rsidP="00301D0E">
      <w:pPr>
        <w:pStyle w:val="Akapitzlist"/>
        <w:ind w:left="993" w:firstLine="0"/>
      </w:pPr>
      <w:r>
        <w:t>a.</w:t>
      </w:r>
      <w:r>
        <w:tab/>
        <w:t xml:space="preserve">przypadku posługiwania się przez </w:t>
      </w:r>
      <w:r w:rsidR="004726EC" w:rsidRPr="002A1590">
        <w:rPr>
          <w:b/>
          <w:bCs/>
        </w:rPr>
        <w:t>Wykonawcę</w:t>
      </w:r>
      <w:r>
        <w:t xml:space="preserve"> uzyskanymi od ORLEN S.A. listami referencyjnymi, jednakże brak obowiązku uzyskania zgody obejmuje tylko</w:t>
      </w:r>
    </w:p>
    <w:p w14:paraId="0D6360CB" w14:textId="77777777" w:rsidR="00AC3400" w:rsidRDefault="00AC3400" w:rsidP="00301D0E">
      <w:pPr>
        <w:pStyle w:val="Akapitzlist"/>
        <w:ind w:left="709" w:firstLine="284"/>
      </w:pPr>
      <w:r>
        <w:t xml:space="preserve">i wyłącznie uprawnienie </w:t>
      </w:r>
      <w:r w:rsidR="00901CE8" w:rsidRPr="002A1590">
        <w:rPr>
          <w:b/>
          <w:bCs/>
        </w:rPr>
        <w:t>Wykonawca</w:t>
      </w:r>
      <w:r>
        <w:t xml:space="preserve"> do złożenia listów referencyjnych wraz</w:t>
      </w:r>
    </w:p>
    <w:p w14:paraId="3884F110" w14:textId="77777777" w:rsidR="00AC3400" w:rsidRDefault="00AC3400" w:rsidP="00301D0E">
      <w:pPr>
        <w:pStyle w:val="Akapitzlist"/>
        <w:ind w:left="709" w:firstLine="284"/>
      </w:pPr>
      <w:r>
        <w:t>z ofertą składaną przez niego oznaczonemu indywidualnie adresatowi,</w:t>
      </w:r>
    </w:p>
    <w:p w14:paraId="5F20B7D2" w14:textId="77777777" w:rsidR="00AC3400" w:rsidRDefault="00AC3400" w:rsidP="00301D0E">
      <w:pPr>
        <w:pStyle w:val="Akapitzlist"/>
        <w:ind w:left="993" w:firstLine="0"/>
      </w:pPr>
      <w:r>
        <w:lastRenderedPageBreak/>
        <w:t>b.</w:t>
      </w:r>
      <w:r>
        <w:tab/>
        <w:t xml:space="preserve">przypadku wypełniania przez </w:t>
      </w:r>
      <w:r w:rsidR="00901CE8" w:rsidRPr="002A1590">
        <w:rPr>
          <w:b/>
          <w:bCs/>
        </w:rPr>
        <w:t>Wykonawcę</w:t>
      </w:r>
      <w:r>
        <w:t xml:space="preserve"> będącego spółką publiczną  obowiązków informacyjnych wynikających z obowiązujących takie spółki przepisów prawa.</w:t>
      </w:r>
    </w:p>
    <w:p w14:paraId="0538D84C" w14:textId="77777777" w:rsidR="00AC3400" w:rsidRDefault="00AC3400" w:rsidP="00AC3400">
      <w:pPr>
        <w:pStyle w:val="Akapitzlist"/>
        <w:ind w:left="360" w:firstLine="0"/>
      </w:pPr>
    </w:p>
    <w:p w14:paraId="70CE8963" w14:textId="77777777" w:rsidR="00AC3400" w:rsidRDefault="00AC3400" w:rsidP="00AC3400">
      <w:pPr>
        <w:pStyle w:val="Akapitzlist"/>
        <w:ind w:left="360" w:firstLine="0"/>
      </w:pPr>
      <w:r>
        <w:t xml:space="preserve">4.   </w:t>
      </w:r>
      <w:r>
        <w:tab/>
        <w:t>W razie niewykonania lub nienależytego wykonania zobowiązań określonych</w:t>
      </w:r>
    </w:p>
    <w:p w14:paraId="3E799A7E" w14:textId="77777777" w:rsidR="00AC3400" w:rsidRDefault="00AC3400" w:rsidP="00301D0E">
      <w:pPr>
        <w:pStyle w:val="Akapitzlist"/>
        <w:ind w:left="709" w:firstLine="0"/>
      </w:pPr>
      <w:r>
        <w:t>w niniejszym paragrafie, ORLEN S.A. jest uprawniony do żądania zapłaty kary umownej w wysokości 100 000 PLN  (słownie: sto tysięcy złotych)  za każdy przypadek naruszenia. Zapłata kary umownej, o której mowa powyżej, nie ogranicza prawa</w:t>
      </w:r>
      <w:r w:rsidR="00301D0E">
        <w:t xml:space="preserve"> </w:t>
      </w:r>
      <w:r>
        <w:t>ORLEN S.A. do  dochodzenia odszkodowania uzupełniającego na zasadach ogólnych, w przypadku, gdy wysokość poniesionej szkody przewyższa zastrzeżoną wysokość kary umownej.</w:t>
      </w:r>
    </w:p>
    <w:p w14:paraId="5A28B39B" w14:textId="77777777" w:rsidR="00E1104D" w:rsidRDefault="00E1104D" w:rsidP="00301D0E">
      <w:pPr>
        <w:pStyle w:val="Akapitzlist"/>
        <w:ind w:left="709" w:firstLine="0"/>
      </w:pPr>
    </w:p>
    <w:p w14:paraId="667F275C" w14:textId="77777777" w:rsidR="00E1104D" w:rsidRDefault="00E1104D">
      <w:pPr>
        <w:pStyle w:val="Nagwek3"/>
        <w:numPr>
          <w:ilvl w:val="0"/>
          <w:numId w:val="3"/>
        </w:numPr>
        <w:jc w:val="both"/>
      </w:pPr>
      <w:r w:rsidRPr="00E1104D">
        <w:t xml:space="preserve">Klauzula dotyczącą wykreślenia </w:t>
      </w:r>
      <w:r w:rsidR="007502B2">
        <w:t xml:space="preserve">Wykonawcy </w:t>
      </w:r>
      <w:r w:rsidRPr="00E1104D">
        <w:t xml:space="preserve"> z rejestru VAT wraz z klauzulą dotyczącą prawidłowości zastosowania stawek podatku VAT.</w:t>
      </w:r>
    </w:p>
    <w:p w14:paraId="3715DD66" w14:textId="77777777" w:rsidR="00E1104D" w:rsidRDefault="00901CE8">
      <w:pPr>
        <w:pStyle w:val="Akapitzlist"/>
        <w:numPr>
          <w:ilvl w:val="0"/>
          <w:numId w:val="7"/>
        </w:numPr>
      </w:pPr>
      <w:r w:rsidRPr="002A1590">
        <w:rPr>
          <w:b/>
          <w:bCs/>
        </w:rPr>
        <w:t>Wykonawca</w:t>
      </w:r>
      <w:r w:rsidR="00E1104D">
        <w:t xml:space="preserve"> zobowiązuje się do zachowania statusu podatnika VAT czynnego przynajmniej do dnia wystawienia ostatniej faktury dla ORLEN S.A.. W przypadku gdy </w:t>
      </w:r>
      <w:r w:rsidRPr="002A1590">
        <w:rPr>
          <w:b/>
          <w:bCs/>
        </w:rPr>
        <w:t>Wykonawca</w:t>
      </w:r>
      <w:r>
        <w:t xml:space="preserve"> </w:t>
      </w:r>
      <w:r w:rsidR="00E1104D">
        <w:t xml:space="preserve">zostanie wykreślony z rejestru VAT na podstawie przesłanek wskazanych w ustawie o VAT,  jest  on zobowiązany do niezwłocznego powiadomienia ORLEN S.A. o tym fakcie. W przypadku gdy </w:t>
      </w:r>
      <w:r w:rsidRPr="002A1590">
        <w:rPr>
          <w:b/>
          <w:bCs/>
        </w:rPr>
        <w:t>Wykonawca</w:t>
      </w:r>
      <w:r>
        <w:t xml:space="preserve"> </w:t>
      </w:r>
      <w:r w:rsidR="00E1104D">
        <w:t xml:space="preserve">nie powiadomi  ORLEN S.A. o wykreśleniu z rejestru VAT, o którym mowa w zdaniu poprzedzającym, postanowienia ust.2 poniżej stosuje się odpowiednio, z wyjątkiem przypadku gdy </w:t>
      </w:r>
      <w:r>
        <w:t xml:space="preserve">Wykonawca </w:t>
      </w:r>
      <w:r w:rsidR="00E1104D">
        <w:t xml:space="preserve">w terminie 30 (trzydziestu) dni od dnia pozyskania informacji o wykreśleniu go z rejestru VAT przedstawi ORLEN S.A. dokumenty, z których wynika, że rejestracja została przywrócona. Niezależnie od powyższych postanowień, </w:t>
      </w:r>
      <w:r w:rsidRPr="002A1590">
        <w:rPr>
          <w:b/>
          <w:bCs/>
        </w:rPr>
        <w:t>Wykonawca</w:t>
      </w:r>
      <w:r>
        <w:t xml:space="preserve"> </w:t>
      </w:r>
      <w:r w:rsidR="00E1104D">
        <w:t xml:space="preserve">najpóźniej przed podpisaniem Umowy, zobowiązuje się do przedstawienia aktualnego urzędowego zaświadczenia potwierdzającego zarejestrowanie </w:t>
      </w:r>
      <w:r w:rsidRPr="002A1590">
        <w:rPr>
          <w:b/>
          <w:bCs/>
        </w:rPr>
        <w:t>Wykonawcy</w:t>
      </w:r>
      <w:r>
        <w:t xml:space="preserve"> </w:t>
      </w:r>
      <w:r w:rsidR="00E1104D">
        <w:t xml:space="preserve">jako podatnika podatku VAT czynnego. </w:t>
      </w:r>
    </w:p>
    <w:p w14:paraId="5CDB57E3" w14:textId="77777777" w:rsidR="00E1104D" w:rsidRDefault="00901CE8">
      <w:pPr>
        <w:pStyle w:val="Akapitzlist"/>
        <w:numPr>
          <w:ilvl w:val="0"/>
          <w:numId w:val="7"/>
        </w:numPr>
      </w:pPr>
      <w:r>
        <w:t xml:space="preserve">Wykonawca </w:t>
      </w:r>
      <w:r w:rsidR="00E1104D">
        <w:t xml:space="preserve">gwarantuje i ponosi odpowiedzialność za prawidłowość zastosowanych stawek podatku VAT, co oznacza, że w przypadku zakwestionowania przez organy podatkowe prawa ORLEN S.A. do odliczenia podatku z tego powodu, iż zgodnie z przepisami dana transakcja nie podlegała opodatkowaniu lub była zwolniona od podatku,  </w:t>
      </w:r>
      <w:r w:rsidRPr="002A1590">
        <w:rPr>
          <w:b/>
          <w:bCs/>
        </w:rPr>
        <w:t>Wykonawca</w:t>
      </w:r>
      <w:r>
        <w:t xml:space="preserve"> </w:t>
      </w:r>
      <w:r w:rsidR="00E1104D">
        <w:t xml:space="preserve">– na pisemne żądanie ORLEN S.A. oraz w terminie w nim wskazanym – dokona odpowiedniej korekty faktury oraz zwróci ORLEN S.A. powstałą różnicę w terminie 21 (dwudziestu jeden) dni od dnia wystawienia tego żądania. W przypadku odmowy wystawienia przez </w:t>
      </w:r>
      <w:r w:rsidR="007502B2">
        <w:t xml:space="preserve">Wykonawcy </w:t>
      </w:r>
      <w:r w:rsidR="00E1104D">
        <w:t xml:space="preserve">faktury korygującej, </w:t>
      </w:r>
      <w:r w:rsidRPr="002A1590">
        <w:rPr>
          <w:b/>
          <w:bCs/>
        </w:rPr>
        <w:t>Wykonawca</w:t>
      </w:r>
      <w:r>
        <w:t xml:space="preserve"> </w:t>
      </w:r>
      <w:r w:rsidR="00E1104D">
        <w:t xml:space="preserve">zgadza się na zwrot ORLEN S.A. równowartości podatku VAT zakwestionowanego przez organy podatkowe, przy czym zwrot ten nastąpi na podstawie noty księgowej wystawionej przez ORLEN S.A., w terminie 21 (dwudziestu jeden) dni od dnia jej wystawienia przez ORLEN S.A. W każdym z powyższych przypadków </w:t>
      </w:r>
      <w:r w:rsidRPr="002A1590">
        <w:rPr>
          <w:b/>
          <w:bCs/>
        </w:rPr>
        <w:t>Wykonawca</w:t>
      </w:r>
      <w:r>
        <w:t xml:space="preserve"> </w:t>
      </w:r>
      <w:r w:rsidR="00E1104D">
        <w:t xml:space="preserve">zwróci  ORLEN S.A. także równowartość sankcji, odsetek, kar i innych obciążeń dodatkowo poniesionych przez  ORLEN S.A. bądź nałożonych przez władze podatkowe, przy czym zwrot ten nastąpi w sposób opisany w zdaniu poprzednim. Powyższe postanowienia znajdą odpowiednio zastosowanie również w przypadku, gdy ORLEN S.A. do sprzedaży towarów zastosuje stawkę podatku VAT wskazaną przez </w:t>
      </w:r>
      <w:r w:rsidR="007502B2" w:rsidRPr="002A1590">
        <w:rPr>
          <w:b/>
          <w:bCs/>
        </w:rPr>
        <w:t>Wykonawcy</w:t>
      </w:r>
      <w:r w:rsidR="007502B2">
        <w:t xml:space="preserve"> </w:t>
      </w:r>
      <w:r w:rsidR="00E1104D">
        <w:t>na fakturach dokumentujących dostawy towarów dla ORLEN S.A., a następnie będzie ona kwestionowana przez organy podatkowe. Strony zgodnie postanawiają, że zobowiązanie opisane w niniejszym ust.2 obowiązuje niezależnie od rozwiązania, wygaśnięcia lub uchylenia bądź zniweczenia skutków prawnych Umowy.</w:t>
      </w:r>
    </w:p>
    <w:p w14:paraId="65C78464" w14:textId="77777777" w:rsidR="00E14109" w:rsidRDefault="00E14109" w:rsidP="00E14109"/>
    <w:p w14:paraId="322EE3DE" w14:textId="77777777" w:rsidR="00E14109" w:rsidRDefault="00E14109">
      <w:pPr>
        <w:pStyle w:val="Nagwek3"/>
        <w:numPr>
          <w:ilvl w:val="0"/>
          <w:numId w:val="3"/>
        </w:numPr>
        <w:jc w:val="both"/>
      </w:pPr>
      <w:r w:rsidRPr="00E14109">
        <w:t xml:space="preserve">Klauzula potwierdzającą, że </w:t>
      </w:r>
      <w:r w:rsidR="007502B2">
        <w:t xml:space="preserve">Wykonawca </w:t>
      </w:r>
      <w:r w:rsidRPr="00E14109">
        <w:t>jest czynnym podatnikiem podatku od towarów i usług (VAT)</w:t>
      </w:r>
    </w:p>
    <w:p w14:paraId="4BE898EF" w14:textId="69394419" w:rsidR="00E14109" w:rsidRDefault="007502B2" w:rsidP="00E14109">
      <w:pPr>
        <w:pStyle w:val="Akapitzlist"/>
        <w:ind w:left="360" w:firstLine="0"/>
      </w:pPr>
      <w:r w:rsidRPr="002A1590">
        <w:rPr>
          <w:b/>
          <w:bCs/>
        </w:rPr>
        <w:t>Wykonawca</w:t>
      </w:r>
      <w:r w:rsidR="00E14109" w:rsidRPr="00E14109">
        <w:t xml:space="preserve"> oświadcza, że jest czynnym podatnikiem podatku od towarów i usług (VAT) i posiada następujący Numer Identyfikacji Podatkowej NIP:</w:t>
      </w:r>
      <w:r w:rsidR="00AB4A5A">
        <w:t>.</w:t>
      </w:r>
    </w:p>
    <w:p w14:paraId="353FE822" w14:textId="77777777" w:rsidR="00762067" w:rsidRDefault="00762067" w:rsidP="00E14109">
      <w:pPr>
        <w:pStyle w:val="Akapitzlist"/>
        <w:ind w:left="360" w:firstLine="0"/>
      </w:pPr>
    </w:p>
    <w:p w14:paraId="6FB93BFC" w14:textId="77777777" w:rsidR="00762067" w:rsidRDefault="00762067">
      <w:pPr>
        <w:pStyle w:val="Nagwek3"/>
        <w:numPr>
          <w:ilvl w:val="0"/>
          <w:numId w:val="3"/>
        </w:numPr>
        <w:jc w:val="both"/>
      </w:pPr>
      <w:r w:rsidRPr="00762067">
        <w:t>KLAUZULA ANTYKORUPCYJNA</w:t>
      </w:r>
    </w:p>
    <w:p w14:paraId="303F385F" w14:textId="77777777" w:rsidR="00762067" w:rsidRPr="006744A2" w:rsidRDefault="00762067">
      <w:pPr>
        <w:numPr>
          <w:ilvl w:val="0"/>
          <w:numId w:val="14"/>
        </w:numPr>
        <w:spacing w:after="0" w:line="240" w:lineRule="auto"/>
        <w:contextualSpacing/>
        <w:jc w:val="both"/>
        <w:rPr>
          <w:szCs w:val="20"/>
        </w:rPr>
      </w:pPr>
      <w:r w:rsidRPr="006744A2">
        <w:rPr>
          <w:szCs w:val="20"/>
        </w:rPr>
        <w:t xml:space="preserve">Każda ze Stron zaświadcza, że w związku z wykonywaniem niniejszej Umowy zachowa należytą staranność i stosować się będzie do wszystkich obowiązujących Strony przepisów prawa w zakresie przeciwdziałania </w:t>
      </w:r>
      <w:r w:rsidRPr="006744A2">
        <w:rPr>
          <w:szCs w:val="20"/>
        </w:rPr>
        <w:lastRenderedPageBreak/>
        <w:t>korupcji wydanych przez uprawnione organy w Polsce i na terenie Unii Europejskiej, zarówno bezpośrednio, jak i działając poprzez kontrolowane lub powiązane podmioty gospodarcze Stron.</w:t>
      </w:r>
    </w:p>
    <w:p w14:paraId="046257E0" w14:textId="77777777" w:rsidR="00762067" w:rsidRPr="006744A2" w:rsidRDefault="00762067">
      <w:pPr>
        <w:numPr>
          <w:ilvl w:val="0"/>
          <w:numId w:val="14"/>
        </w:numPr>
        <w:spacing w:after="0" w:line="240" w:lineRule="auto"/>
        <w:contextualSpacing/>
        <w:jc w:val="both"/>
        <w:rPr>
          <w:szCs w:val="20"/>
        </w:rPr>
      </w:pPr>
      <w:r w:rsidRPr="006744A2">
        <w:rPr>
          <w:szCs w:val="20"/>
        </w:rPr>
        <w:t>Każda ze</w:t>
      </w:r>
      <w:r w:rsidR="006A67A7">
        <w:rPr>
          <w:szCs w:val="20"/>
        </w:rPr>
        <w:t xml:space="preserve"> </w:t>
      </w:r>
      <w:r w:rsidRPr="006744A2">
        <w:rPr>
          <w:szCs w:val="20"/>
        </w:rPr>
        <w:t xml:space="preserve">Stron zaświadcza, że wdrożyła procedury przeciwdziałania korupcji </w:t>
      </w:r>
      <w:r w:rsidRPr="006744A2">
        <w:rPr>
          <w:szCs w:val="20"/>
        </w:rPr>
        <w:br/>
        <w:t xml:space="preserve">i konfliktowi interesów. </w:t>
      </w:r>
    </w:p>
    <w:p w14:paraId="4BD1EB2A" w14:textId="77777777" w:rsidR="00762067" w:rsidRPr="006744A2" w:rsidRDefault="00762067">
      <w:pPr>
        <w:numPr>
          <w:ilvl w:val="0"/>
          <w:numId w:val="14"/>
        </w:numPr>
        <w:spacing w:after="0" w:line="240" w:lineRule="auto"/>
        <w:contextualSpacing/>
        <w:jc w:val="both"/>
        <w:rPr>
          <w:szCs w:val="20"/>
        </w:rPr>
      </w:pPr>
      <w:r w:rsidRPr="006744A2">
        <w:rPr>
          <w:szCs w:val="20"/>
        </w:rPr>
        <w:t xml:space="preserve">Każda ze Stron dodatkowo zaświadcza, że w związku z wykonywaniem niniejszej Umowy stosować się będzie do wszystkich obowiązujących Strony wymagań i regulacji wewnętrznych odnośnie standardów etycznego postępowania, przeciwdziałania korupcji, zgodnego z prawem rozliczania transakcji, kosztów i wydatków, konfliktu interesów, wręczania i przyjmowania upominków oraz anonimowego zgłaszania </w:t>
      </w:r>
      <w:r w:rsidRPr="006744A2">
        <w:rPr>
          <w:szCs w:val="20"/>
        </w:rPr>
        <w:br/>
        <w:t xml:space="preserve">i wyjaśniania nieprawidłowości, zarówno bezpośrednio, jak i działając poprzez kontrolowane lub powiązane podmioty gospodarcze Stron. </w:t>
      </w:r>
    </w:p>
    <w:p w14:paraId="4F378C57" w14:textId="77777777" w:rsidR="00762067" w:rsidRPr="006744A2" w:rsidRDefault="00762067">
      <w:pPr>
        <w:numPr>
          <w:ilvl w:val="0"/>
          <w:numId w:val="14"/>
        </w:numPr>
        <w:spacing w:after="0" w:line="240" w:lineRule="auto"/>
        <w:contextualSpacing/>
        <w:jc w:val="both"/>
        <w:rPr>
          <w:szCs w:val="20"/>
        </w:rPr>
      </w:pPr>
      <w:r w:rsidRPr="006744A2">
        <w:rPr>
          <w:szCs w:val="20"/>
        </w:rPr>
        <w:t xml:space="preserve">Strony zapewniają, że w związku z zawarciem i realizacją niniejszej Umowy żadna ze Stron, ani żaden z ich właścicieli, udziałowców, akcjonariuszy, członków zarządu, dyrektorów, pracowników, podwykonawców, ani też żadna inna osoba działająca w ich imieniu, nie dokonywała, nie proponowała, ani nie obiecywała, że dokona, nie zaproponuje, ani też nie obieca, że dokona, ani nie upoważni do dokonania żadnej płatności lub innego przekazu stanowiącego korzyść finansową, ani też żadnej innej korzyści bezpośrednio lub pośrednio żadnemu z niżej wymienionych: </w:t>
      </w:r>
    </w:p>
    <w:p w14:paraId="210FB688" w14:textId="77777777" w:rsidR="00762067" w:rsidRPr="006744A2" w:rsidRDefault="00762067">
      <w:pPr>
        <w:numPr>
          <w:ilvl w:val="0"/>
          <w:numId w:val="13"/>
        </w:numPr>
        <w:spacing w:after="0" w:line="240" w:lineRule="auto"/>
        <w:ind w:hanging="371"/>
        <w:contextualSpacing/>
        <w:jc w:val="both"/>
        <w:rPr>
          <w:szCs w:val="20"/>
        </w:rPr>
      </w:pPr>
      <w:r w:rsidRPr="006744A2">
        <w:rPr>
          <w:szCs w:val="20"/>
        </w:rPr>
        <w:t>członkowi zarządu, dyrektorowi, pracownikowi, ani agentowi Strony lub któregokolwiek kontrolowanego lub powiązanego podmiotu gospodarczego Stron,</w:t>
      </w:r>
    </w:p>
    <w:p w14:paraId="72DA3979" w14:textId="77777777" w:rsidR="00762067" w:rsidRPr="006744A2" w:rsidRDefault="00762067">
      <w:pPr>
        <w:numPr>
          <w:ilvl w:val="0"/>
          <w:numId w:val="13"/>
        </w:numPr>
        <w:spacing w:after="0" w:line="240" w:lineRule="auto"/>
        <w:ind w:hanging="371"/>
        <w:contextualSpacing/>
        <w:jc w:val="both"/>
        <w:rPr>
          <w:szCs w:val="20"/>
        </w:rPr>
      </w:pPr>
      <w:r w:rsidRPr="006744A2">
        <w:rPr>
          <w:szCs w:val="20"/>
        </w:rPr>
        <w:t>funkcjonariuszowi publicznemu, rozumianemu jako osobie fizycznej pełniącej funkcję publiczną w znaczeniu nadanym temu pojęciu w systemie prawnym kraju, w którym dochodzi do realizacji niniejszej Umowy, lub w którym znajdują się zarejestrowane siedziby Stron lub któregokolwiek kontrolowanego lub powiązanego podmiotu gospodarczego Stron;</w:t>
      </w:r>
    </w:p>
    <w:p w14:paraId="38DBCE65" w14:textId="77777777" w:rsidR="00762067" w:rsidRPr="006744A2" w:rsidRDefault="00762067">
      <w:pPr>
        <w:numPr>
          <w:ilvl w:val="0"/>
          <w:numId w:val="13"/>
        </w:numPr>
        <w:spacing w:after="0" w:line="240" w:lineRule="auto"/>
        <w:ind w:hanging="371"/>
        <w:contextualSpacing/>
        <w:jc w:val="both"/>
        <w:rPr>
          <w:szCs w:val="20"/>
        </w:rPr>
      </w:pPr>
      <w:r w:rsidRPr="006744A2">
        <w:rPr>
          <w:szCs w:val="20"/>
        </w:rPr>
        <w:t xml:space="preserve">partii politycznej, członkowi partii politycznej, ani kandydatowi na urząd państwowy; </w:t>
      </w:r>
    </w:p>
    <w:p w14:paraId="6389C0D8" w14:textId="77777777" w:rsidR="00762067" w:rsidRPr="006744A2" w:rsidRDefault="00762067">
      <w:pPr>
        <w:numPr>
          <w:ilvl w:val="0"/>
          <w:numId w:val="13"/>
        </w:numPr>
        <w:spacing w:after="0" w:line="240" w:lineRule="auto"/>
        <w:ind w:hanging="371"/>
        <w:contextualSpacing/>
        <w:jc w:val="both"/>
        <w:rPr>
          <w:szCs w:val="20"/>
        </w:rPr>
      </w:pPr>
      <w:r w:rsidRPr="006744A2">
        <w:rPr>
          <w:szCs w:val="20"/>
        </w:rPr>
        <w:t xml:space="preserve">agentowi ani pośrednikowi w zamian za opłacenie kogokolwiek z wyżej wymienionych; ani też </w:t>
      </w:r>
    </w:p>
    <w:p w14:paraId="36B81B9A" w14:textId="77777777" w:rsidR="00762067" w:rsidRPr="006744A2" w:rsidRDefault="00762067">
      <w:pPr>
        <w:numPr>
          <w:ilvl w:val="0"/>
          <w:numId w:val="13"/>
        </w:numPr>
        <w:spacing w:after="0" w:line="240" w:lineRule="auto"/>
        <w:ind w:hanging="371"/>
        <w:contextualSpacing/>
        <w:jc w:val="both"/>
        <w:rPr>
          <w:szCs w:val="20"/>
        </w:rPr>
      </w:pPr>
      <w:r w:rsidRPr="006744A2">
        <w:rPr>
          <w:szCs w:val="20"/>
        </w:rPr>
        <w:t>innej osobie lub podmiotowi – w celu uzyskania ich decyzji, wpływu lub działań mogących skutkować jakimkolwiek niezgodnym z prawem uprzywilejowaniem lub też w dowolnym innym niewłaściwym celu, jeżeli działanie takie narusza lub naruszałoby przepisy prawa w zakresie przeciwdziałania korupcji wydane przez uprawnione organy w Polsce i na terenie Unii Europejskiej, zarówno bezpośrednio, jak i działając poprzez kontrolowane lub powiązane podmioty gospodarcze Stron.</w:t>
      </w:r>
    </w:p>
    <w:p w14:paraId="5007A375" w14:textId="77777777" w:rsidR="00762067" w:rsidRPr="006744A2" w:rsidRDefault="00762067">
      <w:pPr>
        <w:numPr>
          <w:ilvl w:val="0"/>
          <w:numId w:val="14"/>
        </w:numPr>
        <w:spacing w:after="0" w:line="240" w:lineRule="auto"/>
        <w:contextualSpacing/>
        <w:jc w:val="both"/>
        <w:rPr>
          <w:szCs w:val="20"/>
        </w:rPr>
      </w:pPr>
      <w:r w:rsidRPr="006744A2">
        <w:rPr>
          <w:szCs w:val="20"/>
        </w:rPr>
        <w:t>Strony są zobowiązane do niezwłocznego wzajemnego informowania się o każdym przypadku naruszenia postanowień niniejszej klauzuli antykorupcyjnej. Na pisemny wniosek każdej ze Stron, druga Strona niezwłocznie dostarczy informacje i udzieli odpowiedzi na uzasadnione pytania, które dotyczyć będą wykonywania niniejszej Umowy w zakresie zgodności z postanowieniami niniejszej klauzuli antykorupcyjnej.</w:t>
      </w:r>
    </w:p>
    <w:p w14:paraId="5016A867" w14:textId="77777777" w:rsidR="00762067" w:rsidRPr="006744A2" w:rsidRDefault="00762067">
      <w:pPr>
        <w:numPr>
          <w:ilvl w:val="0"/>
          <w:numId w:val="14"/>
        </w:numPr>
        <w:spacing w:after="0" w:line="240" w:lineRule="auto"/>
        <w:contextualSpacing/>
        <w:jc w:val="both"/>
      </w:pPr>
      <w:r w:rsidRPr="006744A2">
        <w:rPr>
          <w:szCs w:val="20"/>
        </w:rPr>
        <w:t xml:space="preserve">Każda ze Stron zaświadcza, iż w okresie realizacji niniejszej Umowy zapewnia każdej osobie działającej w dobrej wierze możliwość zgłaszania naruszeń prawa za pośrednictwem </w:t>
      </w:r>
      <w:r w:rsidRPr="006744A2">
        <w:t xml:space="preserve">poczty elektronicznej na adres: </w:t>
      </w:r>
      <w:hyperlink r:id="rId9" w:history="1">
        <w:r w:rsidRPr="006744A2">
          <w:rPr>
            <w:color w:val="0000FF"/>
            <w:u w:val="single"/>
          </w:rPr>
          <w:t>naruszenieprawa@orlen.pl</w:t>
        </w:r>
      </w:hyperlink>
      <w:r w:rsidRPr="006744A2">
        <w:t xml:space="preserve"> lub pod numerem telefonu: +48 800 322 323 – bez identyfikacji numeru osoby dzwoniącej.</w:t>
      </w:r>
    </w:p>
    <w:p w14:paraId="10475CA6" w14:textId="77777777" w:rsidR="00762067" w:rsidRPr="006744A2" w:rsidRDefault="00762067">
      <w:pPr>
        <w:numPr>
          <w:ilvl w:val="0"/>
          <w:numId w:val="14"/>
        </w:numPr>
        <w:spacing w:after="0" w:line="240" w:lineRule="auto"/>
        <w:contextualSpacing/>
        <w:jc w:val="both"/>
      </w:pPr>
      <w:r w:rsidRPr="006744A2">
        <w:t>W przypadkach stwierdzenia podejrzenia działań korupcyjnych dokonanych w związku lub w celu wykonania niniejszej Umowy przez jakichkolwiek przedstawicieli każdej ze Stron, Strony zobowiązują się do współpracy</w:t>
      </w:r>
      <w:r w:rsidRPr="006744A2">
        <w:rPr>
          <w:szCs w:val="20"/>
        </w:rPr>
        <w:t xml:space="preserve"> w dobrej wierze w celu wyjaśnienia okoliczności dotyczących możliwych działań korupcyjnych.</w:t>
      </w:r>
    </w:p>
    <w:p w14:paraId="1CBA0EFE" w14:textId="77777777" w:rsidR="00762067" w:rsidRDefault="00762067" w:rsidP="00762067">
      <w:pPr>
        <w:pStyle w:val="Akapitzlist"/>
        <w:ind w:left="360" w:firstLine="0"/>
      </w:pPr>
    </w:p>
    <w:p w14:paraId="28DDF314" w14:textId="478212D1" w:rsidR="00960A63" w:rsidRDefault="002F4B8A">
      <w:pPr>
        <w:pStyle w:val="Nagwek3"/>
        <w:numPr>
          <w:ilvl w:val="0"/>
          <w:numId w:val="3"/>
        </w:numPr>
        <w:jc w:val="both"/>
      </w:pPr>
      <w:r>
        <w:t>Regulamin ochrony środowiska</w:t>
      </w:r>
    </w:p>
    <w:p w14:paraId="3400782D" w14:textId="77777777" w:rsidR="002F4B8A" w:rsidRPr="002F4B8A" w:rsidRDefault="002F4B8A" w:rsidP="002F4B8A">
      <w:pPr>
        <w:spacing w:after="0" w:line="240" w:lineRule="auto"/>
        <w:ind w:left="0" w:firstLine="0"/>
        <w:jc w:val="center"/>
        <w:textAlignment w:val="baseline"/>
        <w:rPr>
          <w:rFonts w:asciiTheme="minorHAnsi" w:eastAsiaTheme="majorEastAsia" w:hAnsiTheme="minorHAnsi" w:cstheme="minorHAnsi"/>
          <w:b/>
          <w:bCs/>
          <w:caps/>
          <w:color w:val="auto"/>
          <w:szCs w:val="20"/>
        </w:rPr>
      </w:pPr>
      <w:r w:rsidRPr="002F4B8A">
        <w:rPr>
          <w:rFonts w:asciiTheme="minorHAnsi" w:eastAsiaTheme="majorEastAsia" w:hAnsiTheme="minorHAnsi" w:cstheme="minorHAnsi"/>
          <w:b/>
          <w:bCs/>
          <w:caps/>
          <w:color w:val="auto"/>
          <w:szCs w:val="20"/>
        </w:rPr>
        <w:t>REGULAMIN OCHRONA ŚRODOWISKA</w:t>
      </w:r>
    </w:p>
    <w:p w14:paraId="110F1F08" w14:textId="77777777" w:rsidR="002F4B8A" w:rsidRPr="002F4B8A" w:rsidRDefault="002F4B8A" w:rsidP="002F4B8A">
      <w:pPr>
        <w:spacing w:before="240" w:after="360" w:line="240" w:lineRule="auto"/>
        <w:ind w:left="0" w:firstLine="0"/>
        <w:jc w:val="center"/>
        <w:rPr>
          <w:rFonts w:asciiTheme="minorHAnsi" w:eastAsiaTheme="minorHAnsi" w:hAnsiTheme="minorHAnsi" w:cstheme="minorHAnsi"/>
          <w:b/>
          <w:color w:val="auto"/>
          <w:szCs w:val="20"/>
          <w:lang w:eastAsia="en-US"/>
        </w:rPr>
      </w:pPr>
      <w:r w:rsidRPr="002F4B8A">
        <w:rPr>
          <w:rFonts w:asciiTheme="minorHAnsi" w:eastAsiaTheme="minorHAnsi" w:hAnsiTheme="minorHAnsi" w:cstheme="minorHAnsi"/>
          <w:b/>
          <w:color w:val="auto"/>
          <w:szCs w:val="20"/>
          <w:lang w:eastAsia="en-US"/>
        </w:rPr>
        <w:t>zagadnienia środowiskowe</w:t>
      </w:r>
      <w:r w:rsidRPr="002F4B8A">
        <w:rPr>
          <w:rFonts w:asciiTheme="minorHAnsi" w:eastAsiaTheme="minorHAnsi" w:hAnsiTheme="minorHAnsi" w:cstheme="minorHAnsi"/>
          <w:b/>
          <w:color w:val="auto"/>
          <w:szCs w:val="20"/>
          <w:lang w:eastAsia="en-US"/>
        </w:rPr>
        <w:br/>
        <w:t xml:space="preserve">oraz wytyczne do projektowania i realizacji – wykonawstwa związane z ochroną środowiska </w:t>
      </w:r>
      <w:r w:rsidRPr="002F4B8A">
        <w:rPr>
          <w:rFonts w:asciiTheme="minorHAnsi" w:eastAsiaTheme="minorHAnsi" w:hAnsiTheme="minorHAnsi" w:cstheme="minorHAnsi"/>
          <w:b/>
          <w:color w:val="auto"/>
          <w:szCs w:val="20"/>
          <w:lang w:eastAsia="en-US"/>
        </w:rPr>
        <w:br/>
        <w:t>(dalej: „Regulamin”)</w:t>
      </w:r>
    </w:p>
    <w:tbl>
      <w:tblPr>
        <w:tblStyle w:val="Tabela-Siatka1"/>
        <w:tblpPr w:leftFromText="141" w:rightFromText="141" w:vertAnchor="text" w:horzAnchor="margin" w:tblpY="701"/>
        <w:tblW w:w="9351" w:type="dxa"/>
        <w:tblLook w:val="04A0" w:firstRow="1" w:lastRow="0" w:firstColumn="1" w:lastColumn="0" w:noHBand="0" w:noVBand="1"/>
      </w:tblPr>
      <w:tblGrid>
        <w:gridCol w:w="1212"/>
        <w:gridCol w:w="8139"/>
      </w:tblGrid>
      <w:tr w:rsidR="002F4B8A" w:rsidRPr="002F4B8A" w14:paraId="0D6AEE1C" w14:textId="77777777" w:rsidTr="00D204B8">
        <w:trPr>
          <w:trHeight w:val="964"/>
        </w:trPr>
        <w:tc>
          <w:tcPr>
            <w:tcW w:w="0" w:type="auto"/>
          </w:tcPr>
          <w:p w14:paraId="0C2630BA" w14:textId="77777777" w:rsidR="002F4B8A" w:rsidRPr="002F4B8A" w:rsidRDefault="002F4B8A" w:rsidP="002F4B8A">
            <w:pPr>
              <w:spacing w:before="60" w:after="60" w:line="240" w:lineRule="auto"/>
              <w:ind w:left="0" w:firstLine="0"/>
              <w:rPr>
                <w:rFonts w:asciiTheme="minorHAnsi" w:eastAsiaTheme="minorHAnsi" w:hAnsiTheme="minorHAnsi" w:cstheme="minorHAnsi"/>
                <w:b/>
                <w:color w:val="auto"/>
                <w:sz w:val="18"/>
                <w:szCs w:val="18"/>
              </w:rPr>
            </w:pPr>
            <w:r w:rsidRPr="002F4B8A">
              <w:rPr>
                <w:rFonts w:asciiTheme="minorHAnsi" w:eastAsiaTheme="minorHAnsi" w:hAnsiTheme="minorHAnsi" w:cstheme="minorHAnsi"/>
                <w:b/>
                <w:color w:val="auto"/>
                <w:sz w:val="18"/>
                <w:szCs w:val="18"/>
              </w:rPr>
              <w:lastRenderedPageBreak/>
              <w:t>ORLEN</w:t>
            </w:r>
          </w:p>
        </w:tc>
        <w:tc>
          <w:tcPr>
            <w:tcW w:w="8139" w:type="dxa"/>
          </w:tcPr>
          <w:p w14:paraId="3028199A" w14:textId="77777777" w:rsidR="002F4B8A" w:rsidRPr="002F4B8A" w:rsidRDefault="002F4B8A" w:rsidP="002F4B8A">
            <w:pPr>
              <w:spacing w:before="60" w:after="60" w:line="240" w:lineRule="auto"/>
              <w:ind w:left="0" w:firstLine="0"/>
              <w:jc w:val="both"/>
              <w:rPr>
                <w:rFonts w:asciiTheme="minorHAnsi" w:eastAsiaTheme="minorHAnsi" w:hAnsiTheme="minorHAnsi" w:cstheme="minorHAnsi"/>
                <w:b/>
                <w:color w:val="auto"/>
                <w:sz w:val="18"/>
                <w:szCs w:val="18"/>
              </w:rPr>
            </w:pPr>
            <w:r w:rsidRPr="002F4B8A">
              <w:rPr>
                <w:rFonts w:asciiTheme="minorHAnsi" w:eastAsiaTheme="minorHAnsi" w:hAnsiTheme="minorHAnsi" w:cstheme="minorHAnsi"/>
                <w:color w:val="auto"/>
                <w:sz w:val="18"/>
                <w:szCs w:val="18"/>
              </w:rPr>
              <w:t>oznacza ORLEN Spółka Akcyjna z siedzibą w Płocku, ul. Chemików 7, 09-411 Płock wpisana do rejestru przedsiębiorców prowadzonego przez Sąd Rejonowy dla Łodzi-Śródmieścia w Łodzi XX Wydział Gospodarczy Krajowego Rejestru Sądowego pod numerem: 0000028860 NIP: 774-00-01-454, BDO 000007103, kapitał zakładowy / kapitał wpłacony: 1 451 177 561,25 zł</w:t>
            </w:r>
          </w:p>
        </w:tc>
      </w:tr>
      <w:tr w:rsidR="002F4B8A" w:rsidRPr="002F4B8A" w14:paraId="5CD5D990" w14:textId="77777777" w:rsidTr="00D204B8">
        <w:trPr>
          <w:trHeight w:val="399"/>
        </w:trPr>
        <w:tc>
          <w:tcPr>
            <w:tcW w:w="0" w:type="auto"/>
          </w:tcPr>
          <w:p w14:paraId="5A3D4E62" w14:textId="77777777" w:rsidR="002F4B8A" w:rsidRPr="002F4B8A" w:rsidRDefault="002F4B8A" w:rsidP="002F4B8A">
            <w:pPr>
              <w:spacing w:before="60" w:after="60" w:line="240" w:lineRule="auto"/>
              <w:ind w:left="0" w:firstLine="0"/>
              <w:rPr>
                <w:rFonts w:asciiTheme="minorHAnsi" w:eastAsiaTheme="minorHAnsi" w:hAnsiTheme="minorHAnsi" w:cstheme="minorHAnsi"/>
                <w:b/>
                <w:color w:val="auto"/>
                <w:sz w:val="18"/>
                <w:szCs w:val="18"/>
              </w:rPr>
            </w:pPr>
            <w:r w:rsidRPr="002F4B8A">
              <w:rPr>
                <w:rFonts w:asciiTheme="minorHAnsi" w:eastAsiaTheme="minorHAnsi" w:hAnsiTheme="minorHAnsi" w:cstheme="minorHAnsi"/>
                <w:b/>
                <w:color w:val="auto"/>
                <w:sz w:val="18"/>
                <w:szCs w:val="18"/>
              </w:rPr>
              <w:t>Kontrahent</w:t>
            </w:r>
          </w:p>
        </w:tc>
        <w:tc>
          <w:tcPr>
            <w:tcW w:w="8139" w:type="dxa"/>
          </w:tcPr>
          <w:p w14:paraId="7CF4F7DD" w14:textId="765731B8" w:rsidR="002F4B8A" w:rsidRPr="002F4B8A" w:rsidRDefault="002F4B8A" w:rsidP="002F4B8A">
            <w:pPr>
              <w:spacing w:before="60" w:after="60" w:line="240" w:lineRule="auto"/>
              <w:ind w:left="0" w:firstLine="0"/>
              <w:jc w:val="both"/>
              <w:rPr>
                <w:rFonts w:asciiTheme="minorHAnsi" w:eastAsiaTheme="minorHAnsi" w:hAnsiTheme="minorHAnsi" w:cstheme="minorHAnsi"/>
                <w:color w:val="auto"/>
                <w:sz w:val="18"/>
                <w:szCs w:val="18"/>
              </w:rPr>
            </w:pPr>
            <w:r w:rsidRPr="002F4B8A">
              <w:rPr>
                <w:rFonts w:asciiTheme="minorHAnsi" w:eastAsiaTheme="minorHAnsi" w:hAnsiTheme="minorHAnsi" w:cstheme="minorHAnsi"/>
                <w:color w:val="auto"/>
                <w:sz w:val="18"/>
                <w:szCs w:val="18"/>
              </w:rPr>
              <w:t>podmiot, z którym ORLEN zawarł Umowę</w:t>
            </w:r>
            <w:r w:rsidR="00DE6F74">
              <w:rPr>
                <w:rFonts w:asciiTheme="minorHAnsi" w:eastAsiaTheme="minorHAnsi" w:hAnsiTheme="minorHAnsi" w:cstheme="minorHAnsi"/>
                <w:color w:val="auto"/>
                <w:sz w:val="18"/>
                <w:szCs w:val="18"/>
              </w:rPr>
              <w:t>, rozumiany również jako Zleceniobiorca, Wykonawca</w:t>
            </w:r>
          </w:p>
        </w:tc>
      </w:tr>
      <w:tr w:rsidR="002F4B8A" w:rsidRPr="002F4B8A" w14:paraId="5997733E" w14:textId="77777777" w:rsidTr="00D204B8">
        <w:tc>
          <w:tcPr>
            <w:tcW w:w="0" w:type="auto"/>
          </w:tcPr>
          <w:p w14:paraId="130841F5" w14:textId="77777777" w:rsidR="002F4B8A" w:rsidRPr="002F4B8A" w:rsidRDefault="002F4B8A" w:rsidP="002F4B8A">
            <w:pPr>
              <w:spacing w:before="60" w:after="60" w:line="240" w:lineRule="auto"/>
              <w:ind w:left="0" w:firstLine="0"/>
              <w:rPr>
                <w:rFonts w:asciiTheme="minorHAnsi" w:eastAsiaTheme="minorHAnsi" w:hAnsiTheme="minorHAnsi" w:cstheme="minorHAnsi"/>
                <w:b/>
                <w:color w:val="auto"/>
                <w:sz w:val="18"/>
                <w:szCs w:val="18"/>
              </w:rPr>
            </w:pPr>
            <w:r w:rsidRPr="002F4B8A">
              <w:rPr>
                <w:rFonts w:asciiTheme="minorHAnsi" w:eastAsiaTheme="minorHAnsi" w:hAnsiTheme="minorHAnsi" w:cstheme="minorHAnsi"/>
                <w:b/>
                <w:color w:val="auto"/>
                <w:sz w:val="18"/>
                <w:szCs w:val="18"/>
              </w:rPr>
              <w:t>Umowa</w:t>
            </w:r>
          </w:p>
        </w:tc>
        <w:tc>
          <w:tcPr>
            <w:tcW w:w="8139" w:type="dxa"/>
          </w:tcPr>
          <w:p w14:paraId="3ED702E9" w14:textId="77777777" w:rsidR="002F4B8A" w:rsidRPr="002F4B8A" w:rsidRDefault="002F4B8A" w:rsidP="002F4B8A">
            <w:pPr>
              <w:spacing w:before="60" w:after="60" w:line="240" w:lineRule="auto"/>
              <w:ind w:left="0" w:firstLine="0"/>
              <w:jc w:val="both"/>
              <w:rPr>
                <w:rFonts w:asciiTheme="minorHAnsi" w:eastAsiaTheme="minorHAnsi" w:hAnsiTheme="minorHAnsi" w:cstheme="minorHAnsi"/>
                <w:color w:val="auto"/>
                <w:sz w:val="18"/>
                <w:szCs w:val="18"/>
              </w:rPr>
            </w:pPr>
            <w:r w:rsidRPr="002F4B8A">
              <w:rPr>
                <w:rFonts w:asciiTheme="minorHAnsi" w:eastAsiaTheme="minorHAnsi" w:hAnsiTheme="minorHAnsi" w:cstheme="minorHAnsi"/>
                <w:color w:val="auto"/>
                <w:sz w:val="18"/>
                <w:szCs w:val="18"/>
              </w:rPr>
              <w:t>umowa zawarta pomiędzy Kontrahentem a ORLEN wraz z załącznikami i Ogólnymi Warunkami</w:t>
            </w:r>
          </w:p>
        </w:tc>
      </w:tr>
      <w:tr w:rsidR="002F4B8A" w:rsidRPr="002F4B8A" w14:paraId="1270959C" w14:textId="77777777" w:rsidTr="00D204B8">
        <w:tc>
          <w:tcPr>
            <w:tcW w:w="0" w:type="auto"/>
          </w:tcPr>
          <w:p w14:paraId="222D001F" w14:textId="77777777" w:rsidR="002F4B8A" w:rsidRPr="002F4B8A" w:rsidRDefault="002F4B8A" w:rsidP="002F4B8A">
            <w:pPr>
              <w:spacing w:before="60" w:after="60" w:line="240" w:lineRule="auto"/>
              <w:ind w:left="0" w:firstLine="0"/>
              <w:rPr>
                <w:rFonts w:asciiTheme="minorHAnsi" w:eastAsiaTheme="minorHAnsi" w:hAnsiTheme="minorHAnsi" w:cstheme="minorHAnsi"/>
                <w:b/>
                <w:color w:val="auto"/>
                <w:sz w:val="18"/>
                <w:szCs w:val="18"/>
              </w:rPr>
            </w:pPr>
            <w:r w:rsidRPr="002F4B8A">
              <w:rPr>
                <w:rFonts w:asciiTheme="minorHAnsi" w:eastAsiaTheme="minorHAnsi" w:hAnsiTheme="minorHAnsi" w:cstheme="minorHAnsi"/>
                <w:b/>
                <w:color w:val="auto"/>
                <w:sz w:val="18"/>
                <w:szCs w:val="18"/>
              </w:rPr>
              <w:t>Prace</w:t>
            </w:r>
          </w:p>
        </w:tc>
        <w:tc>
          <w:tcPr>
            <w:tcW w:w="8139" w:type="dxa"/>
          </w:tcPr>
          <w:p w14:paraId="336A5CA3" w14:textId="77777777" w:rsidR="002F4B8A" w:rsidRPr="002F4B8A" w:rsidRDefault="002F4B8A" w:rsidP="002F4B8A">
            <w:pPr>
              <w:spacing w:before="60" w:after="60" w:line="240" w:lineRule="auto"/>
              <w:ind w:left="0" w:firstLine="0"/>
              <w:jc w:val="both"/>
              <w:rPr>
                <w:rFonts w:asciiTheme="minorHAnsi" w:eastAsiaTheme="minorHAnsi" w:hAnsiTheme="minorHAnsi" w:cstheme="minorHAnsi"/>
                <w:color w:val="auto"/>
                <w:sz w:val="18"/>
                <w:szCs w:val="18"/>
              </w:rPr>
            </w:pPr>
            <w:r w:rsidRPr="002F4B8A">
              <w:rPr>
                <w:rFonts w:asciiTheme="minorHAnsi" w:eastAsiaTheme="minorHAnsi" w:hAnsiTheme="minorHAnsi" w:cstheme="minorHAnsi"/>
                <w:color w:val="auto"/>
                <w:sz w:val="18"/>
                <w:szCs w:val="18"/>
              </w:rPr>
              <w:t>roboty, a także usługi lub jakiekolwiek inne czynności wykonywane na podstawie Umowy i w zakresie określonym w Umowie, z wyłączeniem Prac Projektowych</w:t>
            </w:r>
          </w:p>
        </w:tc>
      </w:tr>
      <w:tr w:rsidR="002F4B8A" w:rsidRPr="002F4B8A" w14:paraId="6AA68B2F" w14:textId="77777777" w:rsidTr="00D204B8">
        <w:tc>
          <w:tcPr>
            <w:tcW w:w="0" w:type="auto"/>
          </w:tcPr>
          <w:p w14:paraId="04284496" w14:textId="77777777" w:rsidR="002F4B8A" w:rsidRPr="002F4B8A" w:rsidRDefault="002F4B8A" w:rsidP="002F4B8A">
            <w:pPr>
              <w:spacing w:before="60" w:after="60" w:line="240" w:lineRule="auto"/>
              <w:ind w:left="0" w:firstLine="0"/>
              <w:rPr>
                <w:rFonts w:asciiTheme="minorHAnsi" w:eastAsiaTheme="minorHAnsi" w:hAnsiTheme="minorHAnsi" w:cstheme="minorHAnsi"/>
                <w:b/>
                <w:color w:val="auto"/>
                <w:sz w:val="18"/>
                <w:szCs w:val="18"/>
              </w:rPr>
            </w:pPr>
            <w:r w:rsidRPr="002F4B8A">
              <w:rPr>
                <w:rFonts w:asciiTheme="minorHAnsi" w:eastAsiaTheme="minorHAnsi" w:hAnsiTheme="minorHAnsi" w:cstheme="minorHAnsi"/>
                <w:b/>
                <w:color w:val="auto"/>
                <w:sz w:val="18"/>
                <w:szCs w:val="18"/>
              </w:rPr>
              <w:t>Prace Projektowe</w:t>
            </w:r>
          </w:p>
        </w:tc>
        <w:tc>
          <w:tcPr>
            <w:tcW w:w="8139" w:type="dxa"/>
          </w:tcPr>
          <w:p w14:paraId="17DBE9D7" w14:textId="77777777" w:rsidR="002F4B8A" w:rsidRPr="002F4B8A" w:rsidRDefault="002F4B8A" w:rsidP="002F4B8A">
            <w:pPr>
              <w:spacing w:before="60" w:after="60" w:line="240" w:lineRule="auto"/>
              <w:ind w:left="0" w:firstLine="0"/>
              <w:jc w:val="both"/>
              <w:rPr>
                <w:rFonts w:asciiTheme="minorHAnsi" w:eastAsiaTheme="minorHAnsi" w:hAnsiTheme="minorHAnsi" w:cstheme="minorHAnsi"/>
                <w:color w:val="auto"/>
                <w:sz w:val="18"/>
                <w:szCs w:val="18"/>
              </w:rPr>
            </w:pPr>
            <w:r w:rsidRPr="002F4B8A">
              <w:rPr>
                <w:rFonts w:asciiTheme="minorHAnsi" w:eastAsiaTheme="minorHAnsi" w:hAnsiTheme="minorHAnsi" w:cstheme="minorHAnsi"/>
                <w:color w:val="auto"/>
                <w:sz w:val="18"/>
                <w:szCs w:val="18"/>
              </w:rPr>
              <w:t xml:space="preserve">Prace i usługi koncepcyjne, przedprojektowe i projektowe, zmierzające do sporządzenia przez Kontrahenta dokumentacji na podstawie Umowy i w zakresie określonym w Umowie </w:t>
            </w:r>
          </w:p>
        </w:tc>
      </w:tr>
      <w:tr w:rsidR="002F4B8A" w:rsidRPr="002F4B8A" w14:paraId="45BAE7E9" w14:textId="77777777" w:rsidTr="00D204B8">
        <w:tc>
          <w:tcPr>
            <w:tcW w:w="0" w:type="auto"/>
          </w:tcPr>
          <w:p w14:paraId="12367F1E" w14:textId="77777777" w:rsidR="002F4B8A" w:rsidRPr="002F4B8A" w:rsidRDefault="002F4B8A" w:rsidP="002F4B8A">
            <w:pPr>
              <w:spacing w:before="60" w:after="60" w:line="240" w:lineRule="auto"/>
              <w:ind w:left="0" w:firstLine="0"/>
              <w:rPr>
                <w:rFonts w:asciiTheme="minorHAnsi" w:eastAsiaTheme="minorHAnsi" w:hAnsiTheme="minorHAnsi" w:cstheme="minorHAnsi"/>
                <w:b/>
                <w:color w:val="auto"/>
                <w:sz w:val="18"/>
                <w:szCs w:val="18"/>
              </w:rPr>
            </w:pPr>
            <w:r w:rsidRPr="002F4B8A">
              <w:rPr>
                <w:rFonts w:asciiTheme="minorHAnsi" w:eastAsiaTheme="minorHAnsi" w:hAnsiTheme="minorHAnsi" w:cstheme="minorHAnsi"/>
                <w:b/>
                <w:color w:val="auto"/>
                <w:sz w:val="18"/>
                <w:szCs w:val="18"/>
              </w:rPr>
              <w:t>Przedmiot Umowy</w:t>
            </w:r>
          </w:p>
        </w:tc>
        <w:tc>
          <w:tcPr>
            <w:tcW w:w="8139" w:type="dxa"/>
          </w:tcPr>
          <w:p w14:paraId="4FB74ABC" w14:textId="77777777" w:rsidR="002F4B8A" w:rsidRPr="002F4B8A" w:rsidRDefault="002F4B8A" w:rsidP="002F4B8A">
            <w:pPr>
              <w:spacing w:before="60" w:after="60" w:line="240" w:lineRule="auto"/>
              <w:ind w:left="0" w:firstLine="0"/>
              <w:jc w:val="both"/>
              <w:rPr>
                <w:rFonts w:asciiTheme="minorHAnsi" w:eastAsiaTheme="minorHAnsi" w:hAnsiTheme="minorHAnsi" w:cstheme="minorHAnsi"/>
                <w:color w:val="auto"/>
                <w:sz w:val="18"/>
                <w:szCs w:val="18"/>
              </w:rPr>
            </w:pPr>
            <w:r w:rsidRPr="002F4B8A">
              <w:rPr>
                <w:rFonts w:asciiTheme="minorHAnsi" w:eastAsiaTheme="minorHAnsi" w:hAnsiTheme="minorHAnsi" w:cstheme="minorHAnsi"/>
                <w:color w:val="auto"/>
                <w:sz w:val="18"/>
                <w:szCs w:val="18"/>
              </w:rPr>
              <w:t xml:space="preserve">przedmiot i zakres Prac oraz Prac Projektowych zdefiniowany w Umowie </w:t>
            </w:r>
          </w:p>
        </w:tc>
      </w:tr>
    </w:tbl>
    <w:p w14:paraId="2E5FB8C7" w14:textId="77777777" w:rsidR="002F4B8A" w:rsidRPr="002F4B8A" w:rsidRDefault="002F4B8A" w:rsidP="002F4B8A">
      <w:pPr>
        <w:spacing w:before="240" w:after="360" w:line="240" w:lineRule="auto"/>
        <w:ind w:left="0" w:firstLine="0"/>
        <w:rPr>
          <w:rFonts w:asciiTheme="minorHAnsi" w:eastAsiaTheme="minorHAnsi" w:hAnsiTheme="minorHAnsi" w:cstheme="minorHAnsi"/>
          <w:b/>
          <w:color w:val="auto"/>
          <w:szCs w:val="20"/>
          <w:lang w:eastAsia="en-US"/>
        </w:rPr>
      </w:pPr>
      <w:r w:rsidRPr="002F4B8A">
        <w:rPr>
          <w:rFonts w:asciiTheme="minorHAnsi" w:eastAsiaTheme="minorHAnsi" w:hAnsiTheme="minorHAnsi" w:cstheme="minorHAnsi"/>
          <w:b/>
          <w:color w:val="auto"/>
          <w:szCs w:val="20"/>
          <w:lang w:eastAsia="en-US"/>
        </w:rPr>
        <w:t>Definicje:</w:t>
      </w:r>
    </w:p>
    <w:p w14:paraId="294069AF" w14:textId="77777777" w:rsidR="002F4B8A" w:rsidRPr="002F4B8A" w:rsidRDefault="002F4B8A">
      <w:pPr>
        <w:keepNext/>
        <w:keepLines/>
        <w:numPr>
          <w:ilvl w:val="0"/>
          <w:numId w:val="17"/>
        </w:numPr>
        <w:spacing w:before="720" w:after="240" w:line="240" w:lineRule="auto"/>
        <w:ind w:left="357" w:hanging="357"/>
        <w:outlineLvl w:val="0"/>
        <w:rPr>
          <w:rFonts w:asciiTheme="minorHAnsi" w:eastAsiaTheme="majorEastAsia" w:hAnsiTheme="minorHAnsi" w:cstheme="minorHAnsi"/>
          <w:b/>
          <w:color w:val="auto"/>
          <w:szCs w:val="20"/>
          <w:lang w:eastAsia="en-US"/>
        </w:rPr>
      </w:pPr>
      <w:r w:rsidRPr="002F4B8A">
        <w:rPr>
          <w:rFonts w:asciiTheme="minorHAnsi" w:eastAsiaTheme="majorEastAsia" w:hAnsiTheme="minorHAnsi" w:cstheme="minorHAnsi"/>
          <w:b/>
          <w:color w:val="auto"/>
          <w:szCs w:val="20"/>
          <w:lang w:eastAsia="en-US"/>
        </w:rPr>
        <w:t>POSTANOWIENIA OGÓLNE</w:t>
      </w:r>
    </w:p>
    <w:p w14:paraId="27232BAD" w14:textId="77777777" w:rsidR="002F4B8A" w:rsidRPr="002F4B8A" w:rsidRDefault="002F4B8A">
      <w:pPr>
        <w:numPr>
          <w:ilvl w:val="1"/>
          <w:numId w:val="16"/>
        </w:numPr>
        <w:spacing w:after="0" w:line="240" w:lineRule="auto"/>
        <w:jc w:val="both"/>
        <w:textAlignment w:val="baseline"/>
        <w:rPr>
          <w:rFonts w:asciiTheme="minorHAnsi" w:hAnsiTheme="minorHAnsi" w:cstheme="minorHAnsi"/>
          <w:color w:val="auto"/>
          <w:szCs w:val="20"/>
        </w:rPr>
      </w:pPr>
      <w:r w:rsidRPr="002F4B8A">
        <w:rPr>
          <w:rFonts w:asciiTheme="minorHAnsi" w:hAnsiTheme="minorHAnsi" w:cstheme="minorHAnsi"/>
          <w:color w:val="auto"/>
          <w:szCs w:val="20"/>
        </w:rPr>
        <w:t xml:space="preserve">Kontrahent zobowiązany jest do wykonywania Przedmiotu Umowy w sposób nienaruszający przepisów powszechnie obowiązujących w zakresie ochrony środowiska oraz zapewniając minimalizację wpływu na środowisko. </w:t>
      </w:r>
    </w:p>
    <w:p w14:paraId="0B4F622B" w14:textId="77777777" w:rsidR="002F4B8A" w:rsidRPr="002F4B8A" w:rsidRDefault="002F4B8A">
      <w:pPr>
        <w:numPr>
          <w:ilvl w:val="1"/>
          <w:numId w:val="16"/>
        </w:numPr>
        <w:spacing w:after="0" w:line="240" w:lineRule="auto"/>
        <w:jc w:val="both"/>
        <w:textAlignment w:val="baseline"/>
        <w:rPr>
          <w:rFonts w:asciiTheme="minorHAnsi" w:hAnsiTheme="minorHAnsi" w:cstheme="minorHAnsi"/>
          <w:color w:val="auto"/>
          <w:szCs w:val="20"/>
        </w:rPr>
      </w:pPr>
      <w:r w:rsidRPr="002F4B8A">
        <w:rPr>
          <w:rFonts w:asciiTheme="minorHAnsi" w:hAnsiTheme="minorHAnsi" w:cstheme="minorHAnsi"/>
          <w:color w:val="auto"/>
          <w:szCs w:val="20"/>
        </w:rPr>
        <w:t xml:space="preserve">Kontrahent w ramach realizacji Umowy zobowiązany jest do stosowania zapisów Regulaminu wraz </w:t>
      </w:r>
      <w:r w:rsidRPr="002F4B8A">
        <w:rPr>
          <w:rFonts w:asciiTheme="minorHAnsi" w:hAnsiTheme="minorHAnsi" w:cstheme="minorHAnsi"/>
          <w:color w:val="auto"/>
          <w:szCs w:val="20"/>
        </w:rPr>
        <w:br/>
        <w:t xml:space="preserve">z załącznikami. </w:t>
      </w:r>
    </w:p>
    <w:p w14:paraId="7F75C8AF" w14:textId="77777777" w:rsidR="002F4B8A" w:rsidRPr="002F4B8A" w:rsidRDefault="002F4B8A">
      <w:pPr>
        <w:numPr>
          <w:ilvl w:val="1"/>
          <w:numId w:val="16"/>
        </w:numPr>
        <w:spacing w:after="0" w:line="240" w:lineRule="auto"/>
        <w:ind w:left="426"/>
        <w:jc w:val="both"/>
        <w:textAlignment w:val="baseline"/>
        <w:rPr>
          <w:rFonts w:asciiTheme="minorHAnsi" w:hAnsiTheme="minorHAnsi" w:cstheme="minorHAnsi"/>
          <w:color w:val="auto"/>
          <w:szCs w:val="20"/>
        </w:rPr>
      </w:pPr>
      <w:r w:rsidRPr="002F4B8A">
        <w:rPr>
          <w:rFonts w:asciiTheme="minorHAnsi" w:hAnsiTheme="minorHAnsi" w:cstheme="minorHAnsi"/>
          <w:color w:val="auto"/>
          <w:szCs w:val="20"/>
        </w:rPr>
        <w:t>Kontrahent zobowiązany jest poinformować Przedstawiciela ORLEN o wszelkiego rodzaju Pracach (minimum 24 h przed rozpoczęciem takich Prac) i działaniach, które mogą negatywnie oddziaływać na środowisko lub stanowić zagrożenie dla środowiska. Ponadto ma obowiązek informowania na bieżąco o:</w:t>
      </w:r>
    </w:p>
    <w:p w14:paraId="64A0E333" w14:textId="77777777" w:rsidR="002F4B8A" w:rsidRPr="002F4B8A" w:rsidRDefault="002F4B8A">
      <w:pPr>
        <w:numPr>
          <w:ilvl w:val="0"/>
          <w:numId w:val="19"/>
        </w:numPr>
        <w:tabs>
          <w:tab w:val="num" w:pos="709"/>
        </w:tabs>
        <w:spacing w:after="0" w:line="240" w:lineRule="auto"/>
        <w:ind w:left="709" w:hanging="283"/>
        <w:jc w:val="both"/>
        <w:rPr>
          <w:rFonts w:asciiTheme="minorHAnsi" w:eastAsiaTheme="minorHAnsi" w:hAnsiTheme="minorHAnsi" w:cstheme="minorHAnsi"/>
          <w:color w:val="auto"/>
          <w:szCs w:val="20"/>
          <w:lang w:eastAsia="en-US"/>
        </w:rPr>
      </w:pPr>
      <w:r w:rsidRPr="002F4B8A">
        <w:rPr>
          <w:rFonts w:asciiTheme="minorHAnsi" w:eastAsiaTheme="minorHAnsi" w:hAnsiTheme="minorHAnsi" w:cstheme="minorHAnsi"/>
          <w:color w:val="auto"/>
          <w:szCs w:val="20"/>
          <w:lang w:eastAsia="en-US"/>
        </w:rPr>
        <w:t>wydarzeniach nagłych, które spowodowały negatywne oddziaływanie lub zagrożenie dla środowiska,</w:t>
      </w:r>
    </w:p>
    <w:p w14:paraId="0B38FEA9" w14:textId="77777777" w:rsidR="002F4B8A" w:rsidRPr="002F4B8A" w:rsidRDefault="002F4B8A">
      <w:pPr>
        <w:numPr>
          <w:ilvl w:val="0"/>
          <w:numId w:val="19"/>
        </w:numPr>
        <w:tabs>
          <w:tab w:val="num" w:pos="709"/>
        </w:tabs>
        <w:spacing w:after="0" w:line="240" w:lineRule="auto"/>
        <w:ind w:left="709" w:hanging="283"/>
        <w:jc w:val="both"/>
        <w:rPr>
          <w:rFonts w:asciiTheme="minorHAnsi" w:eastAsiaTheme="minorHAnsi" w:hAnsiTheme="minorHAnsi" w:cstheme="minorHAnsi"/>
          <w:color w:val="auto"/>
          <w:szCs w:val="20"/>
          <w:lang w:eastAsia="en-US"/>
        </w:rPr>
      </w:pPr>
      <w:r w:rsidRPr="002F4B8A">
        <w:rPr>
          <w:rFonts w:asciiTheme="minorHAnsi" w:eastAsiaTheme="minorHAnsi" w:hAnsiTheme="minorHAnsi" w:cstheme="minorHAnsi"/>
          <w:color w:val="auto"/>
          <w:szCs w:val="20"/>
          <w:lang w:eastAsia="en-US"/>
        </w:rPr>
        <w:t>wszystkich danych, spostrzeżeniach, uwagach i opiniach dotyczących negatywnego oddziaływania na środowisko lub zagrożeniach środowiska,</w:t>
      </w:r>
    </w:p>
    <w:p w14:paraId="248E58C9" w14:textId="77777777" w:rsidR="002F4B8A" w:rsidRPr="002F4B8A" w:rsidRDefault="002F4B8A">
      <w:pPr>
        <w:numPr>
          <w:ilvl w:val="0"/>
          <w:numId w:val="19"/>
        </w:numPr>
        <w:tabs>
          <w:tab w:val="num" w:pos="709"/>
        </w:tabs>
        <w:spacing w:after="0" w:line="240" w:lineRule="auto"/>
        <w:ind w:left="709" w:hanging="283"/>
        <w:jc w:val="both"/>
        <w:rPr>
          <w:rFonts w:asciiTheme="minorHAnsi" w:eastAsiaTheme="minorHAnsi" w:hAnsiTheme="minorHAnsi" w:cstheme="minorHAnsi"/>
          <w:color w:val="auto"/>
          <w:szCs w:val="20"/>
          <w:lang w:eastAsia="en-US"/>
        </w:rPr>
      </w:pPr>
      <w:r w:rsidRPr="002F4B8A">
        <w:rPr>
          <w:rFonts w:asciiTheme="minorHAnsi" w:eastAsiaTheme="minorHAnsi" w:hAnsiTheme="minorHAnsi" w:cstheme="minorHAnsi"/>
          <w:color w:val="auto"/>
          <w:szCs w:val="20"/>
          <w:lang w:eastAsia="en-US"/>
        </w:rPr>
        <w:t>potencjalnych zagrożeniach związanych z tego rodzaju działaniami.</w:t>
      </w:r>
    </w:p>
    <w:p w14:paraId="03F0E420" w14:textId="77777777" w:rsidR="002F4B8A" w:rsidRPr="002F4B8A" w:rsidRDefault="002F4B8A" w:rsidP="002F4B8A">
      <w:pPr>
        <w:spacing w:after="0" w:line="240" w:lineRule="auto"/>
        <w:ind w:left="426" w:firstLine="0"/>
        <w:jc w:val="both"/>
        <w:textAlignment w:val="baseline"/>
        <w:rPr>
          <w:rFonts w:asciiTheme="minorHAnsi" w:hAnsiTheme="minorHAnsi" w:cstheme="minorHAnsi"/>
          <w:color w:val="auto"/>
          <w:szCs w:val="20"/>
        </w:rPr>
      </w:pPr>
      <w:r w:rsidRPr="002F4B8A">
        <w:rPr>
          <w:rFonts w:asciiTheme="minorHAnsi" w:hAnsiTheme="minorHAnsi" w:cstheme="minorHAnsi"/>
          <w:color w:val="auto"/>
          <w:szCs w:val="20"/>
        </w:rPr>
        <w:t>W przypadku Prac realizowanych na terenie Zakładu Produkcyjnego w Płocku, Kontrahent ma dodatkowo obowiązek przekazać ww. informacje na każdy z poniższych adresów:</w:t>
      </w:r>
    </w:p>
    <w:p w14:paraId="4B6C4F94" w14:textId="77777777" w:rsidR="002F4B8A" w:rsidRPr="002F4B8A" w:rsidRDefault="002F4B8A">
      <w:pPr>
        <w:numPr>
          <w:ilvl w:val="0"/>
          <w:numId w:val="30"/>
        </w:numPr>
        <w:spacing w:after="0" w:line="240" w:lineRule="auto"/>
        <w:jc w:val="both"/>
        <w:textAlignment w:val="baseline"/>
        <w:rPr>
          <w:rFonts w:asciiTheme="minorHAnsi" w:hAnsiTheme="minorHAnsi" w:cstheme="minorHAnsi"/>
          <w:color w:val="auto"/>
          <w:szCs w:val="20"/>
        </w:rPr>
      </w:pPr>
      <w:hyperlink r:id="rId10" w:history="1">
        <w:r w:rsidRPr="002F4B8A">
          <w:rPr>
            <w:rFonts w:asciiTheme="minorHAnsi" w:hAnsiTheme="minorHAnsi" w:cstheme="minorHAnsi"/>
            <w:color w:val="0000FF"/>
            <w:szCs w:val="20"/>
            <w:u w:val="single"/>
          </w:rPr>
          <w:t>fax_zie@orlen.pl</w:t>
        </w:r>
      </w:hyperlink>
      <w:r w:rsidRPr="002F4B8A">
        <w:rPr>
          <w:rFonts w:asciiTheme="minorHAnsi" w:hAnsiTheme="minorHAnsi" w:cstheme="minorHAnsi"/>
          <w:color w:val="auto"/>
          <w:szCs w:val="20"/>
        </w:rPr>
        <w:br/>
        <w:t>konto funkcyjne: „FAX ZIE (ORL)”</w:t>
      </w:r>
    </w:p>
    <w:p w14:paraId="1535C433" w14:textId="77777777" w:rsidR="002F4B8A" w:rsidRPr="002F4B8A" w:rsidRDefault="002F4B8A" w:rsidP="002F4B8A">
      <w:pPr>
        <w:spacing w:after="0" w:line="240" w:lineRule="auto"/>
        <w:ind w:left="1004" w:firstLine="283"/>
        <w:jc w:val="both"/>
        <w:textAlignment w:val="baseline"/>
        <w:rPr>
          <w:rFonts w:asciiTheme="minorHAnsi" w:hAnsiTheme="minorHAnsi" w:cstheme="minorHAnsi"/>
          <w:color w:val="auto"/>
          <w:szCs w:val="20"/>
        </w:rPr>
      </w:pPr>
      <w:r w:rsidRPr="002F4B8A">
        <w:rPr>
          <w:rFonts w:asciiTheme="minorHAnsi" w:hAnsiTheme="minorHAnsi" w:cstheme="minorHAnsi"/>
          <w:color w:val="auto"/>
          <w:szCs w:val="20"/>
        </w:rPr>
        <w:t>w sieci Outlook - Zakładowa Inspekcja Ekologiczna</w:t>
      </w:r>
    </w:p>
    <w:p w14:paraId="4AB48D6D" w14:textId="77777777" w:rsidR="002F4B8A" w:rsidRPr="002F4B8A" w:rsidRDefault="002F4B8A">
      <w:pPr>
        <w:numPr>
          <w:ilvl w:val="0"/>
          <w:numId w:val="30"/>
        </w:numPr>
        <w:spacing w:after="0" w:line="240" w:lineRule="auto"/>
        <w:jc w:val="both"/>
        <w:textAlignment w:val="baseline"/>
        <w:rPr>
          <w:rFonts w:asciiTheme="minorHAnsi" w:hAnsiTheme="minorHAnsi" w:cstheme="minorHAnsi"/>
          <w:color w:val="auto"/>
          <w:szCs w:val="20"/>
        </w:rPr>
      </w:pPr>
      <w:hyperlink r:id="rId11" w:history="1">
        <w:r w:rsidRPr="002F4B8A">
          <w:rPr>
            <w:rFonts w:asciiTheme="minorHAnsi" w:hAnsiTheme="minorHAnsi" w:cstheme="minorHAnsi"/>
            <w:color w:val="0000FF"/>
            <w:szCs w:val="20"/>
            <w:u w:val="single"/>
          </w:rPr>
          <w:t>FAX_OchronaSrodowiska@orlen.pl</w:t>
        </w:r>
      </w:hyperlink>
      <w:r w:rsidRPr="002F4B8A">
        <w:rPr>
          <w:rFonts w:asciiTheme="minorHAnsi" w:hAnsiTheme="minorHAnsi" w:cstheme="minorHAnsi"/>
          <w:color w:val="auto"/>
          <w:szCs w:val="20"/>
        </w:rPr>
        <w:t xml:space="preserve"> konto funkcyjne: „FAX Ochrona Środowiska (ORL)”</w:t>
      </w:r>
    </w:p>
    <w:p w14:paraId="0BA27195" w14:textId="77777777" w:rsidR="002F4B8A" w:rsidRPr="002F4B8A" w:rsidRDefault="002F4B8A" w:rsidP="002F4B8A">
      <w:pPr>
        <w:spacing w:after="0" w:line="240" w:lineRule="auto"/>
        <w:ind w:left="1004" w:firstLine="283"/>
        <w:jc w:val="both"/>
        <w:textAlignment w:val="baseline"/>
        <w:rPr>
          <w:rFonts w:asciiTheme="minorHAnsi" w:hAnsiTheme="minorHAnsi" w:cstheme="minorHAnsi"/>
          <w:color w:val="auto"/>
          <w:szCs w:val="20"/>
        </w:rPr>
      </w:pPr>
      <w:r w:rsidRPr="002F4B8A">
        <w:rPr>
          <w:rFonts w:asciiTheme="minorHAnsi" w:hAnsiTheme="minorHAnsi" w:cstheme="minorHAnsi"/>
          <w:color w:val="auto"/>
          <w:szCs w:val="20"/>
        </w:rPr>
        <w:t>w sieci Outlook - Obszar Dyrektora Wykonawczego ds. Środowiska</w:t>
      </w:r>
    </w:p>
    <w:p w14:paraId="71EC1294" w14:textId="77777777" w:rsidR="002F4B8A" w:rsidRPr="002F4B8A" w:rsidRDefault="002F4B8A">
      <w:pPr>
        <w:numPr>
          <w:ilvl w:val="0"/>
          <w:numId w:val="30"/>
        </w:numPr>
        <w:spacing w:after="0" w:line="240" w:lineRule="auto"/>
        <w:jc w:val="both"/>
        <w:textAlignment w:val="baseline"/>
        <w:rPr>
          <w:rFonts w:asciiTheme="minorHAnsi" w:hAnsiTheme="minorHAnsi" w:cstheme="minorHAnsi"/>
          <w:color w:val="auto"/>
          <w:szCs w:val="20"/>
        </w:rPr>
      </w:pPr>
      <w:hyperlink r:id="rId12" w:history="1">
        <w:r w:rsidRPr="002F4B8A">
          <w:rPr>
            <w:rFonts w:asciiTheme="minorHAnsi" w:hAnsiTheme="minorHAnsi" w:cstheme="minorHAnsi"/>
            <w:color w:val="0000FF"/>
            <w:szCs w:val="20"/>
            <w:u w:val="single"/>
          </w:rPr>
          <w:t>glowny.dyspozytor@orlen.pl</w:t>
        </w:r>
      </w:hyperlink>
    </w:p>
    <w:p w14:paraId="0891B37A" w14:textId="77777777" w:rsidR="002F4B8A" w:rsidRPr="002F4B8A" w:rsidRDefault="002F4B8A" w:rsidP="002F4B8A">
      <w:pPr>
        <w:spacing w:after="0" w:line="240" w:lineRule="auto"/>
        <w:ind w:left="709" w:firstLine="578"/>
        <w:jc w:val="both"/>
        <w:textAlignment w:val="baseline"/>
        <w:rPr>
          <w:rFonts w:asciiTheme="minorHAnsi" w:hAnsiTheme="minorHAnsi" w:cstheme="minorHAnsi"/>
          <w:color w:val="auto"/>
          <w:szCs w:val="20"/>
        </w:rPr>
      </w:pPr>
      <w:r w:rsidRPr="002F4B8A">
        <w:rPr>
          <w:rFonts w:asciiTheme="minorHAnsi" w:hAnsiTheme="minorHAnsi" w:cstheme="minorHAnsi"/>
          <w:color w:val="auto"/>
          <w:szCs w:val="20"/>
        </w:rPr>
        <w:t>konto funkcyjne: „Główny Dyspozytor (ORL)”</w:t>
      </w:r>
    </w:p>
    <w:p w14:paraId="589EFE99" w14:textId="77777777" w:rsidR="002F4B8A" w:rsidRPr="002F4B8A" w:rsidRDefault="002F4B8A" w:rsidP="002F4B8A">
      <w:pPr>
        <w:spacing w:after="0" w:line="240" w:lineRule="auto"/>
        <w:ind w:left="709" w:firstLine="578"/>
        <w:jc w:val="both"/>
        <w:textAlignment w:val="baseline"/>
        <w:rPr>
          <w:rFonts w:asciiTheme="minorHAnsi" w:hAnsiTheme="minorHAnsi" w:cstheme="minorHAnsi"/>
          <w:color w:val="auto"/>
          <w:szCs w:val="20"/>
        </w:rPr>
      </w:pPr>
      <w:r w:rsidRPr="002F4B8A">
        <w:rPr>
          <w:rFonts w:asciiTheme="minorHAnsi" w:hAnsiTheme="minorHAnsi" w:cstheme="minorHAnsi"/>
          <w:color w:val="auto"/>
          <w:szCs w:val="20"/>
        </w:rPr>
        <w:t>w sieci Outlook - Centralny Dział Harmonogramowania i Koordynacji Produkcji</w:t>
      </w:r>
    </w:p>
    <w:p w14:paraId="669A2505" w14:textId="77777777" w:rsidR="002F4B8A" w:rsidRPr="002F4B8A" w:rsidRDefault="002F4B8A" w:rsidP="002F4B8A">
      <w:pPr>
        <w:spacing w:after="0" w:line="240" w:lineRule="auto"/>
        <w:ind w:left="426" w:firstLine="0"/>
        <w:jc w:val="both"/>
        <w:textAlignment w:val="baseline"/>
        <w:rPr>
          <w:rFonts w:asciiTheme="minorHAnsi" w:hAnsiTheme="minorHAnsi" w:cstheme="minorHAnsi"/>
          <w:color w:val="auto"/>
          <w:szCs w:val="20"/>
        </w:rPr>
      </w:pPr>
      <w:r w:rsidRPr="002F4B8A">
        <w:rPr>
          <w:rFonts w:asciiTheme="minorHAnsi" w:hAnsiTheme="minorHAnsi" w:cstheme="minorHAnsi"/>
          <w:color w:val="auto"/>
          <w:szCs w:val="20"/>
        </w:rPr>
        <w:t>W sytuacjach nadzwyczajnych i pilnych Kontrahent zobowiązany jest do kontaktu telefonicznego do Zakładowej Inspekcji Ekologicznej na numer tel. 24 365-44-99.</w:t>
      </w:r>
    </w:p>
    <w:p w14:paraId="428B312B" w14:textId="77777777" w:rsidR="002F4B8A" w:rsidRPr="002F4B8A" w:rsidRDefault="002F4B8A">
      <w:pPr>
        <w:numPr>
          <w:ilvl w:val="1"/>
          <w:numId w:val="16"/>
        </w:numPr>
        <w:spacing w:after="0" w:line="240" w:lineRule="auto"/>
        <w:jc w:val="both"/>
        <w:textAlignment w:val="baseline"/>
        <w:rPr>
          <w:rFonts w:asciiTheme="minorHAnsi" w:hAnsiTheme="minorHAnsi" w:cstheme="minorHAnsi"/>
          <w:color w:val="auto"/>
          <w:szCs w:val="20"/>
        </w:rPr>
      </w:pPr>
      <w:r w:rsidRPr="002F4B8A">
        <w:rPr>
          <w:rFonts w:asciiTheme="minorHAnsi" w:hAnsiTheme="minorHAnsi" w:cstheme="minorHAnsi"/>
          <w:color w:val="auto"/>
          <w:szCs w:val="20"/>
        </w:rPr>
        <w:t xml:space="preserve">W przypadku wykonywania Prac Projektowych, których elementem jest Raport Oddziaływania na Środowisko (ROŚ) lub Karta Informacyjna Przedsięwzięcia (KIP), Kontrahent zobowiązany jest do współpracy z ORLEN, </w:t>
      </w:r>
      <w:r w:rsidRPr="002F4B8A">
        <w:rPr>
          <w:rFonts w:asciiTheme="minorHAnsi" w:hAnsiTheme="minorHAnsi" w:cstheme="minorHAnsi"/>
          <w:color w:val="auto"/>
          <w:szCs w:val="20"/>
        </w:rPr>
        <w:br/>
        <w:t>w tym w szczególności w zakresie uzyskania danych do wykonania w/w opracowań, w tym bazy źródeł hałasu w programie IMMI oraz bazie Operat FB. Ponadto zobowiązany jest do uzyskania akceptacji ORLEN, przed złożeniem ROŚ lub KIP we właściwym urzędzie</w:t>
      </w:r>
      <w:r w:rsidRPr="002F4B8A">
        <w:rPr>
          <w:color w:val="auto"/>
          <w:sz w:val="24"/>
          <w:szCs w:val="24"/>
        </w:rPr>
        <w:t xml:space="preserve"> (</w:t>
      </w:r>
      <w:r w:rsidRPr="002F4B8A">
        <w:rPr>
          <w:rFonts w:asciiTheme="minorHAnsi" w:hAnsiTheme="minorHAnsi" w:cstheme="minorHAnsi"/>
          <w:color w:val="auto"/>
          <w:szCs w:val="20"/>
        </w:rPr>
        <w:t>o ile Przedmiotem Umowy nie jest samo przygotowanie ww. dokumentacji). Zaktualizowana baza źródeł hałasu oraz baza emisji po zakończeniu Prac, winna być zwrócona przez Kontrahenta wraz z aktualizowanymi danymi na potrzeby realizacji danego projektu, do ORLEN.</w:t>
      </w:r>
    </w:p>
    <w:p w14:paraId="70EA1E3A" w14:textId="77777777" w:rsidR="002F4B8A" w:rsidRPr="002F4B8A" w:rsidRDefault="002F4B8A">
      <w:pPr>
        <w:numPr>
          <w:ilvl w:val="1"/>
          <w:numId w:val="16"/>
        </w:numPr>
        <w:spacing w:after="0" w:line="240" w:lineRule="auto"/>
        <w:ind w:left="426"/>
        <w:jc w:val="both"/>
        <w:textAlignment w:val="baseline"/>
        <w:rPr>
          <w:rFonts w:asciiTheme="minorHAnsi" w:hAnsiTheme="minorHAnsi" w:cstheme="minorHAnsi"/>
          <w:color w:val="auto"/>
          <w:szCs w:val="20"/>
        </w:rPr>
      </w:pPr>
      <w:r w:rsidRPr="002F4B8A">
        <w:rPr>
          <w:rFonts w:asciiTheme="minorHAnsi" w:hAnsiTheme="minorHAnsi" w:cstheme="minorHAnsi"/>
          <w:color w:val="auto"/>
          <w:szCs w:val="20"/>
        </w:rPr>
        <w:t>Kontrahent zobowiązany jest zaprojektować i wykonać Przedmiot Umowy zgodnie z wymaganiami określonymi w ostatecznej Decyzji o Środowiskowych Uwarunkowaniach (</w:t>
      </w:r>
      <w:proofErr w:type="spellStart"/>
      <w:r w:rsidRPr="002F4B8A">
        <w:rPr>
          <w:rFonts w:asciiTheme="minorHAnsi" w:hAnsiTheme="minorHAnsi" w:cstheme="minorHAnsi"/>
          <w:color w:val="auto"/>
          <w:szCs w:val="20"/>
        </w:rPr>
        <w:t>DoŚU</w:t>
      </w:r>
      <w:proofErr w:type="spellEnd"/>
      <w:r w:rsidRPr="002F4B8A">
        <w:rPr>
          <w:rFonts w:asciiTheme="minorHAnsi" w:hAnsiTheme="minorHAnsi" w:cstheme="minorHAnsi"/>
          <w:color w:val="auto"/>
          <w:szCs w:val="20"/>
        </w:rPr>
        <w:t xml:space="preserve">) dla danego przedsięwzięcia i zgodnie </w:t>
      </w:r>
      <w:r w:rsidRPr="002F4B8A">
        <w:rPr>
          <w:rFonts w:asciiTheme="minorHAnsi" w:hAnsiTheme="minorHAnsi" w:cstheme="minorHAnsi"/>
          <w:color w:val="auto"/>
          <w:szCs w:val="20"/>
        </w:rPr>
        <w:lastRenderedPageBreak/>
        <w:t xml:space="preserve">z dokumentacją, na podstawie której </w:t>
      </w:r>
      <w:proofErr w:type="spellStart"/>
      <w:r w:rsidRPr="002F4B8A">
        <w:rPr>
          <w:rFonts w:asciiTheme="minorHAnsi" w:hAnsiTheme="minorHAnsi" w:cstheme="minorHAnsi"/>
          <w:color w:val="auto"/>
          <w:szCs w:val="20"/>
        </w:rPr>
        <w:t>DoŚU</w:t>
      </w:r>
      <w:proofErr w:type="spellEnd"/>
      <w:r w:rsidRPr="002F4B8A">
        <w:rPr>
          <w:rFonts w:asciiTheme="minorHAnsi" w:hAnsiTheme="minorHAnsi" w:cstheme="minorHAnsi"/>
          <w:color w:val="auto"/>
          <w:szCs w:val="20"/>
        </w:rPr>
        <w:t xml:space="preserve"> została uzyskana. Odstępstwa od warunków zawartych </w:t>
      </w:r>
      <w:r w:rsidRPr="002F4B8A">
        <w:rPr>
          <w:rFonts w:asciiTheme="minorHAnsi" w:hAnsiTheme="minorHAnsi" w:cstheme="minorHAnsi"/>
          <w:color w:val="auto"/>
          <w:szCs w:val="20"/>
        </w:rPr>
        <w:br/>
        <w:t xml:space="preserve">w ww. dokumentach wymagają ponownych uzgodnień z ORLEN i uzyskania zmiany </w:t>
      </w:r>
      <w:proofErr w:type="spellStart"/>
      <w:r w:rsidRPr="002F4B8A">
        <w:rPr>
          <w:rFonts w:asciiTheme="minorHAnsi" w:hAnsiTheme="minorHAnsi" w:cstheme="minorHAnsi"/>
          <w:color w:val="auto"/>
          <w:szCs w:val="20"/>
        </w:rPr>
        <w:t>DoŚU</w:t>
      </w:r>
      <w:proofErr w:type="spellEnd"/>
      <w:r w:rsidRPr="002F4B8A">
        <w:rPr>
          <w:rFonts w:asciiTheme="minorHAnsi" w:hAnsiTheme="minorHAnsi" w:cstheme="minorHAnsi"/>
          <w:color w:val="auto"/>
          <w:szCs w:val="20"/>
        </w:rPr>
        <w:t xml:space="preserve"> przez Kontrahenta. </w:t>
      </w:r>
    </w:p>
    <w:p w14:paraId="60968E94" w14:textId="77777777" w:rsidR="002F4B8A" w:rsidRPr="002F4B8A" w:rsidRDefault="002F4B8A">
      <w:pPr>
        <w:numPr>
          <w:ilvl w:val="1"/>
          <w:numId w:val="16"/>
        </w:numPr>
        <w:spacing w:after="0" w:line="240" w:lineRule="auto"/>
        <w:ind w:left="426"/>
        <w:jc w:val="both"/>
        <w:textAlignment w:val="baseline"/>
        <w:rPr>
          <w:rFonts w:asciiTheme="minorHAnsi" w:hAnsiTheme="minorHAnsi" w:cstheme="minorHAnsi"/>
          <w:color w:val="auto"/>
          <w:szCs w:val="20"/>
        </w:rPr>
      </w:pPr>
      <w:r w:rsidRPr="002F4B8A">
        <w:rPr>
          <w:rFonts w:asciiTheme="minorHAnsi" w:hAnsiTheme="minorHAnsi" w:cstheme="minorHAnsi"/>
          <w:color w:val="auto"/>
          <w:szCs w:val="20"/>
        </w:rPr>
        <w:t>Kontrahent zobowiązany jest przekazać ORLEN dane techniczne i parametry dotyczące obiektów składających się na Przedmiot Umowy, niezbędne do przygotowania lub uaktualnienia/zmiany decyzji/pozwoleń środowiskowych, pozwoleń zintegrowanych oraz zezwoleń na emisję gazów cieplarnianych (o ile będzie to wymagane prawem i o ile Przedmiotem Umowy nie jest samo przygotowanie ww. dokumentacji). Kontrahent zobowiązany jest także do udzielenia wszelkich informacji, danych wraz z aktualizowanymi danymi na potrzeby realizacji danego projektu oraz do udzielania wsparcia ORLEN w ramach prowadzonych postępowań administracyjnych, związanych z uzyskaniem ww. decyzji, zezwoleń lub pozwoleń.</w:t>
      </w:r>
    </w:p>
    <w:p w14:paraId="0AE8B92F" w14:textId="77777777" w:rsidR="002F4B8A" w:rsidRPr="002F4B8A" w:rsidRDefault="002F4B8A">
      <w:pPr>
        <w:numPr>
          <w:ilvl w:val="1"/>
          <w:numId w:val="16"/>
        </w:numPr>
        <w:spacing w:after="0" w:line="240" w:lineRule="auto"/>
        <w:ind w:left="426"/>
        <w:jc w:val="both"/>
        <w:textAlignment w:val="baseline"/>
        <w:rPr>
          <w:rFonts w:asciiTheme="minorHAnsi" w:hAnsiTheme="minorHAnsi" w:cstheme="minorHAnsi"/>
          <w:color w:val="auto"/>
          <w:szCs w:val="20"/>
        </w:rPr>
      </w:pPr>
      <w:r w:rsidRPr="002F4B8A">
        <w:rPr>
          <w:rFonts w:asciiTheme="minorHAnsi" w:hAnsiTheme="minorHAnsi" w:cstheme="minorHAnsi"/>
          <w:color w:val="auto"/>
          <w:szCs w:val="20"/>
        </w:rPr>
        <w:t xml:space="preserve">Jeżeli Przedmiotem Umowy jest wykonanie dokumentacji środowiskowej, Kontrahent jest zobowiązany do przedstawienia ORLEN ww. dokumentacji w wersji polskojęzycznej. </w:t>
      </w:r>
    </w:p>
    <w:p w14:paraId="1D14E564" w14:textId="77777777" w:rsidR="002F4B8A" w:rsidRPr="002F4B8A" w:rsidRDefault="002F4B8A">
      <w:pPr>
        <w:numPr>
          <w:ilvl w:val="1"/>
          <w:numId w:val="16"/>
        </w:numPr>
        <w:spacing w:after="0" w:line="240" w:lineRule="auto"/>
        <w:ind w:left="426"/>
        <w:jc w:val="both"/>
        <w:textAlignment w:val="baseline"/>
        <w:rPr>
          <w:rFonts w:asciiTheme="minorHAnsi" w:hAnsiTheme="minorHAnsi" w:cstheme="minorHAnsi"/>
          <w:color w:val="auto"/>
          <w:szCs w:val="20"/>
        </w:rPr>
      </w:pPr>
      <w:r w:rsidRPr="002F4B8A">
        <w:rPr>
          <w:rFonts w:asciiTheme="minorHAnsi" w:hAnsiTheme="minorHAnsi" w:cstheme="minorHAnsi"/>
          <w:color w:val="auto"/>
          <w:szCs w:val="20"/>
        </w:rPr>
        <w:t>W przypadku instalacji/obiektów nowo uruchamianych oraz instalacji/obiektów podlegających modernizacji mającej wpływ na aspekty środowiska takie jak m.in. emisja do powietrza, zużycie mediów, wytworzenie odpadów, odprowadzanie ścieków, emisja hałasu Kontrahent zobowiązany jest do opracowania/aktualizacji Instrukcji Ochrony Środowiska przedmiotowej instalacji/obiektu. Opracowanie/aktualizację w zakresie wprowadzonych zmian należy dokonać zgodnie z obowiązującymi w ORLEN standardami.</w:t>
      </w:r>
    </w:p>
    <w:p w14:paraId="45B0F256" w14:textId="77777777" w:rsidR="002F4B8A" w:rsidRPr="002F4B8A" w:rsidRDefault="002F4B8A">
      <w:pPr>
        <w:numPr>
          <w:ilvl w:val="1"/>
          <w:numId w:val="16"/>
        </w:numPr>
        <w:spacing w:after="0" w:line="240" w:lineRule="auto"/>
        <w:ind w:left="426"/>
        <w:jc w:val="both"/>
        <w:textAlignment w:val="baseline"/>
        <w:rPr>
          <w:rFonts w:asciiTheme="minorHAnsi" w:hAnsiTheme="minorHAnsi" w:cstheme="minorHAnsi"/>
          <w:color w:val="auto"/>
          <w:szCs w:val="20"/>
        </w:rPr>
      </w:pPr>
      <w:r w:rsidRPr="002F4B8A">
        <w:rPr>
          <w:rFonts w:asciiTheme="minorHAnsi" w:hAnsiTheme="minorHAnsi" w:cstheme="minorHAnsi"/>
          <w:color w:val="auto"/>
          <w:szCs w:val="20"/>
        </w:rPr>
        <w:t xml:space="preserve">Kontrahent zobowiązany jest zwolnić ORLEN z obowiązku jakiegokolwiek świadczenia na rzecz osób trzecich z tytułu jakichkolwiek szkód na osobie lub szkód dla środowiska naturalnego wyrządzonych wskutek wad tkwiących w wykonanym Przedmiocie Umowy. </w:t>
      </w:r>
    </w:p>
    <w:p w14:paraId="304DB23F" w14:textId="77777777" w:rsidR="002F4B8A" w:rsidRPr="002F4B8A" w:rsidRDefault="002F4B8A">
      <w:pPr>
        <w:numPr>
          <w:ilvl w:val="1"/>
          <w:numId w:val="16"/>
        </w:numPr>
        <w:spacing w:after="0" w:line="240" w:lineRule="auto"/>
        <w:ind w:left="426"/>
        <w:jc w:val="both"/>
        <w:textAlignment w:val="baseline"/>
        <w:rPr>
          <w:rFonts w:asciiTheme="minorHAnsi" w:hAnsiTheme="minorHAnsi" w:cstheme="minorHAnsi"/>
          <w:color w:val="auto"/>
          <w:szCs w:val="20"/>
        </w:rPr>
      </w:pPr>
      <w:r w:rsidRPr="002F4B8A">
        <w:rPr>
          <w:rFonts w:asciiTheme="minorHAnsi" w:hAnsiTheme="minorHAnsi" w:cstheme="minorHAnsi"/>
          <w:color w:val="auto"/>
          <w:szCs w:val="20"/>
        </w:rPr>
        <w:t>Kontrahent zobowiązany jest do prowadzenia Prac zgodnie z obowiązującymi w ORLEN standardami, czyli w taki sposób aby:</w:t>
      </w:r>
    </w:p>
    <w:p w14:paraId="2FBBEF08" w14:textId="77777777" w:rsidR="002F4B8A" w:rsidRPr="002F4B8A" w:rsidRDefault="002F4B8A">
      <w:pPr>
        <w:numPr>
          <w:ilvl w:val="0"/>
          <w:numId w:val="31"/>
        </w:numPr>
        <w:spacing w:after="0" w:line="240" w:lineRule="auto"/>
        <w:ind w:left="709" w:hanging="283"/>
        <w:jc w:val="both"/>
        <w:rPr>
          <w:rFonts w:asciiTheme="minorHAnsi" w:eastAsiaTheme="minorHAnsi" w:hAnsiTheme="minorHAnsi" w:cstheme="minorHAnsi"/>
          <w:color w:val="auto"/>
          <w:szCs w:val="20"/>
          <w:lang w:eastAsia="en-US"/>
        </w:rPr>
      </w:pPr>
      <w:r w:rsidRPr="002F4B8A">
        <w:rPr>
          <w:rFonts w:asciiTheme="minorHAnsi" w:eastAsiaTheme="minorHAnsi" w:hAnsiTheme="minorHAnsi" w:cstheme="minorHAnsi"/>
          <w:color w:val="auto"/>
          <w:szCs w:val="20"/>
          <w:lang w:eastAsia="en-US"/>
        </w:rPr>
        <w:t>nie powodować zanieczyszczenia urządzeń w tym systemu kanalizacji oraz powierzchni ziemi, między innymi poprzez zanieczyszczenia chemiczne tj. oleje, smary, farby lub inne produkty, zawierające szkodliwe lub trujące składniki wniesione przez Kontrahenta na teren inwestycji/budowy podczas wykonania Przedmiotu Umowy. W przypadku wystąpienia powyższych zdarzeń Kontrahent zobowiązany jest do niezwłocznego usunięcia ich skutków na własny koszt,</w:t>
      </w:r>
    </w:p>
    <w:p w14:paraId="57CDDF12" w14:textId="77777777" w:rsidR="002F4B8A" w:rsidRPr="002F4B8A" w:rsidRDefault="002F4B8A">
      <w:pPr>
        <w:numPr>
          <w:ilvl w:val="0"/>
          <w:numId w:val="31"/>
        </w:numPr>
        <w:spacing w:after="0" w:line="240" w:lineRule="auto"/>
        <w:ind w:left="709" w:hanging="283"/>
        <w:jc w:val="both"/>
        <w:rPr>
          <w:rFonts w:asciiTheme="minorHAnsi" w:eastAsiaTheme="minorHAnsi" w:hAnsiTheme="minorHAnsi" w:cstheme="minorHAnsi"/>
          <w:color w:val="auto"/>
          <w:szCs w:val="20"/>
          <w:lang w:eastAsia="en-US"/>
        </w:rPr>
      </w:pPr>
      <w:r w:rsidRPr="002F4B8A">
        <w:rPr>
          <w:rFonts w:asciiTheme="minorHAnsi" w:eastAsiaTheme="minorHAnsi" w:hAnsiTheme="minorHAnsi" w:cstheme="minorHAnsi"/>
          <w:color w:val="auto"/>
          <w:szCs w:val="20"/>
          <w:lang w:eastAsia="en-US"/>
        </w:rPr>
        <w:t xml:space="preserve">nie powodować przedostawania się do środowiska używanych w trakcie realizacji Prac materiałów </w:t>
      </w:r>
      <w:r w:rsidRPr="002F4B8A">
        <w:rPr>
          <w:rFonts w:asciiTheme="minorHAnsi" w:eastAsiaTheme="minorHAnsi" w:hAnsiTheme="minorHAnsi" w:cstheme="minorHAnsi"/>
          <w:color w:val="auto"/>
          <w:szCs w:val="20"/>
          <w:lang w:eastAsia="en-US"/>
        </w:rPr>
        <w:br/>
        <w:t>i produktów do środowiska,</w:t>
      </w:r>
    </w:p>
    <w:p w14:paraId="0FF3953A" w14:textId="77777777" w:rsidR="002F4B8A" w:rsidRPr="002F4B8A" w:rsidRDefault="002F4B8A">
      <w:pPr>
        <w:numPr>
          <w:ilvl w:val="0"/>
          <w:numId w:val="31"/>
        </w:numPr>
        <w:spacing w:after="0" w:line="240" w:lineRule="auto"/>
        <w:ind w:left="709" w:hanging="283"/>
        <w:jc w:val="both"/>
        <w:rPr>
          <w:rFonts w:asciiTheme="minorHAnsi" w:eastAsiaTheme="minorHAnsi" w:hAnsiTheme="minorHAnsi" w:cstheme="minorHAnsi"/>
          <w:color w:val="auto"/>
          <w:szCs w:val="20"/>
          <w:lang w:eastAsia="en-US"/>
        </w:rPr>
      </w:pPr>
      <w:r w:rsidRPr="002F4B8A">
        <w:rPr>
          <w:rFonts w:asciiTheme="minorHAnsi" w:eastAsiaTheme="minorHAnsi" w:hAnsiTheme="minorHAnsi" w:cstheme="minorHAnsi"/>
          <w:color w:val="auto"/>
          <w:szCs w:val="20"/>
          <w:lang w:eastAsia="en-US"/>
        </w:rPr>
        <w:t xml:space="preserve">ograniczyć potencjalny wpływ przechowywanych materiałów, które mają być wykorzystane w realizacji Prac w ramach Umowy. Gospodarka materiałowa realizowana będzie w miejscach uzgodnionych z ORLEN, </w:t>
      </w:r>
      <w:r w:rsidRPr="002F4B8A">
        <w:rPr>
          <w:rFonts w:asciiTheme="minorHAnsi" w:eastAsiaTheme="minorHAnsi" w:hAnsiTheme="minorHAnsi" w:cstheme="minorHAnsi"/>
          <w:color w:val="auto"/>
          <w:szCs w:val="20"/>
          <w:lang w:eastAsia="en-US"/>
        </w:rPr>
        <w:br/>
        <w:t>w sposób zapewniający ochronę środowiska,</w:t>
      </w:r>
    </w:p>
    <w:p w14:paraId="0EB083D3" w14:textId="77777777" w:rsidR="002F4B8A" w:rsidRPr="002F4B8A" w:rsidRDefault="002F4B8A">
      <w:pPr>
        <w:numPr>
          <w:ilvl w:val="0"/>
          <w:numId w:val="31"/>
        </w:numPr>
        <w:spacing w:after="0" w:line="240" w:lineRule="auto"/>
        <w:ind w:left="709" w:hanging="283"/>
        <w:jc w:val="both"/>
        <w:rPr>
          <w:rFonts w:asciiTheme="minorHAnsi" w:eastAsiaTheme="minorHAnsi" w:hAnsiTheme="minorHAnsi" w:cstheme="minorHAnsi"/>
          <w:color w:val="auto"/>
          <w:szCs w:val="20"/>
          <w:lang w:eastAsia="en-US"/>
        </w:rPr>
      </w:pPr>
      <w:r w:rsidRPr="002F4B8A">
        <w:rPr>
          <w:rFonts w:asciiTheme="minorHAnsi" w:eastAsiaTheme="minorHAnsi" w:hAnsiTheme="minorHAnsi" w:cstheme="minorHAnsi"/>
          <w:color w:val="auto"/>
          <w:szCs w:val="20"/>
          <w:lang w:eastAsia="en-US"/>
        </w:rPr>
        <w:t xml:space="preserve">ograniczyć do niezbędnego minimum negatywny wpływ na bioróżnorodność. </w:t>
      </w:r>
    </w:p>
    <w:p w14:paraId="24BE0082" w14:textId="77777777" w:rsidR="002F4B8A" w:rsidRPr="002F4B8A" w:rsidRDefault="002F4B8A" w:rsidP="002F4B8A">
      <w:pPr>
        <w:spacing w:after="0" w:line="240" w:lineRule="auto"/>
        <w:ind w:left="426" w:firstLine="0"/>
        <w:jc w:val="both"/>
        <w:textAlignment w:val="baseline"/>
        <w:rPr>
          <w:rFonts w:asciiTheme="minorHAnsi" w:hAnsiTheme="minorHAnsi" w:cstheme="minorHAnsi"/>
          <w:color w:val="auto"/>
          <w:szCs w:val="20"/>
        </w:rPr>
      </w:pPr>
      <w:r w:rsidRPr="002F4B8A">
        <w:rPr>
          <w:rFonts w:asciiTheme="minorHAnsi" w:hAnsiTheme="minorHAnsi" w:cstheme="minorHAnsi"/>
          <w:color w:val="auto"/>
          <w:szCs w:val="20"/>
        </w:rPr>
        <w:t>Szczegółowe zasady postępowania zostały określone w punktach od 2 do 7 Regulaminu.</w:t>
      </w:r>
    </w:p>
    <w:p w14:paraId="28264050" w14:textId="77777777" w:rsidR="002F4B8A" w:rsidRPr="002F4B8A" w:rsidRDefault="002F4B8A">
      <w:pPr>
        <w:numPr>
          <w:ilvl w:val="1"/>
          <w:numId w:val="16"/>
        </w:numPr>
        <w:spacing w:after="0" w:line="240" w:lineRule="auto"/>
        <w:ind w:left="426"/>
        <w:jc w:val="both"/>
        <w:textAlignment w:val="baseline"/>
        <w:rPr>
          <w:rFonts w:asciiTheme="minorHAnsi" w:hAnsiTheme="minorHAnsi" w:cstheme="minorHAnsi"/>
          <w:color w:val="auto"/>
          <w:szCs w:val="20"/>
        </w:rPr>
      </w:pPr>
      <w:r w:rsidRPr="002F4B8A">
        <w:rPr>
          <w:rFonts w:asciiTheme="minorHAnsi" w:hAnsiTheme="minorHAnsi" w:cstheme="minorHAnsi"/>
          <w:color w:val="auto"/>
          <w:szCs w:val="20"/>
        </w:rPr>
        <w:t>ORLEN zastrzega sobie prawo do audytowania i kontrolowania Kontrahenta w zakresie przestrzegania zapisów niniejszego Regulaminu.</w:t>
      </w:r>
    </w:p>
    <w:p w14:paraId="5E7E02AB" w14:textId="77777777" w:rsidR="002F4B8A" w:rsidRPr="002F4B8A" w:rsidRDefault="002F4B8A">
      <w:pPr>
        <w:numPr>
          <w:ilvl w:val="1"/>
          <w:numId w:val="16"/>
        </w:numPr>
        <w:spacing w:after="0" w:line="240" w:lineRule="auto"/>
        <w:ind w:left="426"/>
        <w:jc w:val="both"/>
        <w:textAlignment w:val="baseline"/>
        <w:rPr>
          <w:rFonts w:asciiTheme="minorHAnsi" w:hAnsiTheme="minorHAnsi" w:cstheme="minorHAnsi"/>
          <w:color w:val="auto"/>
          <w:szCs w:val="20"/>
        </w:rPr>
      </w:pPr>
      <w:r w:rsidRPr="002F4B8A">
        <w:rPr>
          <w:rFonts w:asciiTheme="minorHAnsi" w:hAnsiTheme="minorHAnsi" w:cstheme="minorHAnsi"/>
          <w:color w:val="auto"/>
          <w:szCs w:val="20"/>
        </w:rPr>
        <w:t>Kontrahent zobowiązany jest do udostępnienia, na każde żądanie ORLEN, terenu na którym prowadzone są Prace, do wewnętrznej inspekcji prowadzonej przez ORLEN w odniesieniu do aspektów ochrony środowiska przewidzianych w obowiązujących przepisach prawa i postanowieniach Umowy.</w:t>
      </w:r>
    </w:p>
    <w:p w14:paraId="23395083" w14:textId="77777777" w:rsidR="002F4B8A" w:rsidRPr="002F4B8A" w:rsidRDefault="002F4B8A">
      <w:pPr>
        <w:keepNext/>
        <w:keepLines/>
        <w:numPr>
          <w:ilvl w:val="0"/>
          <w:numId w:val="17"/>
        </w:numPr>
        <w:spacing w:before="360" w:after="240" w:line="240" w:lineRule="auto"/>
        <w:ind w:left="357" w:hanging="357"/>
        <w:outlineLvl w:val="0"/>
        <w:rPr>
          <w:rFonts w:asciiTheme="minorHAnsi" w:eastAsiaTheme="majorEastAsia" w:hAnsiTheme="minorHAnsi" w:cstheme="minorHAnsi"/>
          <w:b/>
          <w:color w:val="auto"/>
          <w:szCs w:val="20"/>
          <w:lang w:eastAsia="en-US"/>
        </w:rPr>
      </w:pPr>
      <w:r w:rsidRPr="002F4B8A">
        <w:rPr>
          <w:rFonts w:asciiTheme="minorHAnsi" w:eastAsiaTheme="majorEastAsia" w:hAnsiTheme="minorHAnsi" w:cstheme="minorHAnsi"/>
          <w:b/>
          <w:color w:val="auto"/>
          <w:szCs w:val="20"/>
          <w:lang w:eastAsia="en-US"/>
        </w:rPr>
        <w:t>OCHRONA PRZED EMISJĄ DO POWIETRZA</w:t>
      </w:r>
    </w:p>
    <w:p w14:paraId="68D264C4" w14:textId="77777777" w:rsidR="002F4B8A" w:rsidRPr="002F4B8A" w:rsidRDefault="002F4B8A">
      <w:pPr>
        <w:numPr>
          <w:ilvl w:val="1"/>
          <w:numId w:val="18"/>
        </w:numPr>
        <w:spacing w:after="0" w:line="240" w:lineRule="auto"/>
        <w:ind w:left="426"/>
        <w:jc w:val="both"/>
        <w:textAlignment w:val="baseline"/>
        <w:rPr>
          <w:rFonts w:asciiTheme="minorHAnsi" w:hAnsiTheme="minorHAnsi" w:cstheme="minorHAnsi"/>
          <w:color w:val="auto"/>
          <w:szCs w:val="20"/>
        </w:rPr>
      </w:pPr>
      <w:r w:rsidRPr="002F4B8A">
        <w:rPr>
          <w:rFonts w:asciiTheme="minorHAnsi" w:hAnsiTheme="minorHAnsi" w:cstheme="minorHAnsi"/>
          <w:color w:val="auto"/>
          <w:szCs w:val="20"/>
        </w:rPr>
        <w:t>Kontrahent zobowiązany jest do zapewnienia, że emisje do powietrza spowodowane realizacją przez Kontrahenta Przedmiotu Umowy nie przekroczą dopuszczalnych wartości określonych w mających zastosowanie przepisach prawa i decyzjach administracyjnych związanych z realizacją Umowy.</w:t>
      </w:r>
    </w:p>
    <w:p w14:paraId="6A708F5D" w14:textId="77777777" w:rsidR="002F4B8A" w:rsidRPr="002F4B8A" w:rsidRDefault="002F4B8A">
      <w:pPr>
        <w:numPr>
          <w:ilvl w:val="1"/>
          <w:numId w:val="18"/>
        </w:numPr>
        <w:spacing w:after="0" w:line="240" w:lineRule="auto"/>
        <w:ind w:left="426"/>
        <w:jc w:val="both"/>
        <w:textAlignment w:val="baseline"/>
        <w:rPr>
          <w:rFonts w:asciiTheme="minorHAnsi" w:hAnsiTheme="minorHAnsi" w:cstheme="minorHAnsi"/>
          <w:color w:val="auto"/>
          <w:szCs w:val="20"/>
        </w:rPr>
      </w:pPr>
      <w:r w:rsidRPr="002F4B8A">
        <w:rPr>
          <w:rFonts w:asciiTheme="minorHAnsi" w:hAnsiTheme="minorHAnsi" w:cstheme="minorHAnsi"/>
          <w:color w:val="auto"/>
          <w:szCs w:val="20"/>
        </w:rPr>
        <w:t>Kontrahent zobowiązany jest do stosowania środków ograniczających pylenie przy realizacji Prac, poprzez m.in. zraszanie dróg technologicznych i zamiatanych powierzchni, czyszczenie kół i nadkoli opuszczających teren inwestycji/budowy samochodów, oplandekowanie samochodów transportujących substancje pyliste, oplandekowanie hałd gromadzących materiały pyliste itp.</w:t>
      </w:r>
    </w:p>
    <w:p w14:paraId="7B38CCA8" w14:textId="77777777" w:rsidR="002F4B8A" w:rsidRPr="002F4B8A" w:rsidRDefault="002F4B8A">
      <w:pPr>
        <w:numPr>
          <w:ilvl w:val="1"/>
          <w:numId w:val="18"/>
        </w:numPr>
        <w:spacing w:after="0" w:line="240" w:lineRule="auto"/>
        <w:ind w:left="426"/>
        <w:jc w:val="both"/>
        <w:textAlignment w:val="baseline"/>
        <w:rPr>
          <w:rFonts w:asciiTheme="minorHAnsi" w:hAnsiTheme="minorHAnsi" w:cstheme="minorHAnsi"/>
          <w:color w:val="auto"/>
          <w:szCs w:val="20"/>
        </w:rPr>
      </w:pPr>
      <w:r w:rsidRPr="002F4B8A">
        <w:rPr>
          <w:rFonts w:asciiTheme="minorHAnsi" w:hAnsiTheme="minorHAnsi" w:cstheme="minorHAnsi"/>
          <w:color w:val="auto"/>
          <w:szCs w:val="20"/>
        </w:rPr>
        <w:t>Na terenie realizacji Prac występuje całkowity zakaz spalania odpadów i materiałów oraz palenia ognisk.</w:t>
      </w:r>
    </w:p>
    <w:p w14:paraId="4D103C1F" w14:textId="77777777" w:rsidR="002F4B8A" w:rsidRPr="002F4B8A" w:rsidRDefault="002F4B8A">
      <w:pPr>
        <w:numPr>
          <w:ilvl w:val="1"/>
          <w:numId w:val="18"/>
        </w:numPr>
        <w:spacing w:after="0" w:line="240" w:lineRule="auto"/>
        <w:ind w:left="426"/>
        <w:jc w:val="both"/>
        <w:textAlignment w:val="baseline"/>
        <w:rPr>
          <w:rFonts w:asciiTheme="minorHAnsi" w:hAnsiTheme="minorHAnsi" w:cstheme="minorHAnsi"/>
          <w:color w:val="auto"/>
          <w:szCs w:val="20"/>
        </w:rPr>
      </w:pPr>
      <w:r w:rsidRPr="002F4B8A">
        <w:rPr>
          <w:rFonts w:asciiTheme="minorHAnsi" w:hAnsiTheme="minorHAnsi" w:cstheme="minorHAnsi"/>
          <w:color w:val="auto"/>
          <w:szCs w:val="20"/>
        </w:rPr>
        <w:t>W przypadku wykonywania Prac oraz Prac Projektowych, których elementem są: studium wykonalności, koncepcja-programowo przestrzenna lub inne prace koncepcyjno-studialne im równoważne, Kontrahent zobowiązany jest do stosowania poniższych zasad:</w:t>
      </w:r>
    </w:p>
    <w:p w14:paraId="02DF4B1B" w14:textId="77777777" w:rsidR="002F4B8A" w:rsidRPr="002F4B8A" w:rsidRDefault="002F4B8A">
      <w:pPr>
        <w:numPr>
          <w:ilvl w:val="0"/>
          <w:numId w:val="32"/>
        </w:numPr>
        <w:spacing w:after="0" w:line="240" w:lineRule="auto"/>
        <w:ind w:left="709" w:hanging="283"/>
        <w:jc w:val="both"/>
        <w:rPr>
          <w:rFonts w:asciiTheme="minorHAnsi" w:eastAsiaTheme="minorHAnsi" w:hAnsiTheme="minorHAnsi" w:cstheme="minorHAnsi"/>
          <w:color w:val="auto"/>
          <w:szCs w:val="20"/>
          <w:lang w:eastAsia="en-US"/>
        </w:rPr>
      </w:pPr>
      <w:r w:rsidRPr="002F4B8A">
        <w:rPr>
          <w:rFonts w:asciiTheme="minorHAnsi" w:eastAsiaTheme="minorHAnsi" w:hAnsiTheme="minorHAnsi" w:cstheme="minorHAnsi"/>
          <w:color w:val="auto"/>
          <w:szCs w:val="20"/>
          <w:lang w:eastAsia="en-US"/>
        </w:rPr>
        <w:lastRenderedPageBreak/>
        <w:t xml:space="preserve">W przypadku zadania/inwestycji, w zakresie którego następuje zmiana w zakresie emisji do powietrza, na etapie koncepcji/analiz Kontrahent zobowiązany jest przeprowadzić modelowanie emisji do powietrza </w:t>
      </w:r>
      <w:r w:rsidRPr="002F4B8A">
        <w:rPr>
          <w:rFonts w:asciiTheme="minorHAnsi" w:eastAsiaTheme="minorHAnsi" w:hAnsiTheme="minorHAnsi" w:cstheme="minorHAnsi"/>
          <w:color w:val="auto"/>
          <w:szCs w:val="20"/>
          <w:lang w:eastAsia="en-US"/>
        </w:rPr>
        <w:br/>
        <w:t>z uwzględnieniem źródeł z terenu, na którym zrealizowane zostanie zadanie/inwestycja. Modelowanie wykonywane jest zgodnie z referencyjną metodyką obliczeniową określoną w aktualnie obowiązującym krajowym akcie wykonawczym w tym zakresie w celu określenia optymalnych parametrów emitora, rodzaju i wielkości emisji, które pozwolą dotrzymać standardów jakości powietrza. Konieczność i zakres wykonania obliczeń powinny być każdorazowo skonsultowane z ORLEN.</w:t>
      </w:r>
    </w:p>
    <w:p w14:paraId="4B50F61E" w14:textId="77777777" w:rsidR="002F4B8A" w:rsidRPr="002F4B8A" w:rsidRDefault="002F4B8A">
      <w:pPr>
        <w:numPr>
          <w:ilvl w:val="0"/>
          <w:numId w:val="32"/>
        </w:numPr>
        <w:spacing w:after="0" w:line="240" w:lineRule="auto"/>
        <w:ind w:left="709" w:hanging="283"/>
        <w:jc w:val="both"/>
        <w:rPr>
          <w:rFonts w:asciiTheme="minorHAnsi" w:eastAsiaTheme="minorHAnsi" w:hAnsiTheme="minorHAnsi" w:cstheme="minorHAnsi"/>
          <w:color w:val="auto"/>
          <w:szCs w:val="20"/>
          <w:lang w:eastAsia="en-US"/>
        </w:rPr>
      </w:pPr>
      <w:r w:rsidRPr="002F4B8A">
        <w:rPr>
          <w:rFonts w:asciiTheme="minorHAnsi" w:eastAsiaTheme="minorHAnsi" w:hAnsiTheme="minorHAnsi" w:cstheme="minorHAnsi"/>
          <w:color w:val="auto"/>
          <w:szCs w:val="20"/>
          <w:lang w:eastAsia="en-US"/>
        </w:rPr>
        <w:t xml:space="preserve">Założenia (w szczególności parametry takie jak: emisja masowa, prędkość na wylocie emitora, strumień spalin, temperatura spalin, wysokość emitora itp.), przyjęte do obliczeń wykonywanych na etapie koncepcji/analiz przekazywane są i podlegają weryfikacji ORLEN. </w:t>
      </w:r>
    </w:p>
    <w:p w14:paraId="7BFEB649" w14:textId="77777777" w:rsidR="002F4B8A" w:rsidRPr="002F4B8A" w:rsidRDefault="002F4B8A">
      <w:pPr>
        <w:numPr>
          <w:ilvl w:val="0"/>
          <w:numId w:val="32"/>
        </w:numPr>
        <w:spacing w:after="0" w:line="240" w:lineRule="auto"/>
        <w:ind w:left="709" w:hanging="283"/>
        <w:jc w:val="both"/>
        <w:rPr>
          <w:rFonts w:asciiTheme="minorHAnsi" w:eastAsiaTheme="minorHAnsi" w:hAnsiTheme="minorHAnsi" w:cstheme="minorHAnsi"/>
          <w:color w:val="auto"/>
          <w:szCs w:val="20"/>
          <w:lang w:eastAsia="en-US"/>
        </w:rPr>
      </w:pPr>
      <w:r w:rsidRPr="002F4B8A">
        <w:rPr>
          <w:rFonts w:asciiTheme="minorHAnsi" w:eastAsiaTheme="minorHAnsi" w:hAnsiTheme="minorHAnsi" w:cstheme="minorHAnsi"/>
          <w:color w:val="auto"/>
          <w:szCs w:val="20"/>
          <w:lang w:eastAsia="en-US"/>
        </w:rPr>
        <w:t xml:space="preserve">Poziomy emisji substancji do powietrza muszą spełniać wymagania określone przepisami prawa, jeśli zostały ustanowione, oraz pozwolić na dotrzymanie wartości dopuszczalnych, określonych w obowiązujących decyzjach/pozwoleniach/aktach prawnych. </w:t>
      </w:r>
    </w:p>
    <w:p w14:paraId="75A41A1C" w14:textId="77777777" w:rsidR="002F4B8A" w:rsidRPr="002F4B8A" w:rsidRDefault="002F4B8A">
      <w:pPr>
        <w:numPr>
          <w:ilvl w:val="0"/>
          <w:numId w:val="32"/>
        </w:numPr>
        <w:spacing w:after="0" w:line="240" w:lineRule="auto"/>
        <w:ind w:left="709" w:hanging="283"/>
        <w:jc w:val="both"/>
        <w:rPr>
          <w:rFonts w:asciiTheme="minorHAnsi" w:eastAsiaTheme="minorHAnsi" w:hAnsiTheme="minorHAnsi" w:cstheme="minorHAnsi"/>
          <w:color w:val="auto"/>
          <w:szCs w:val="20"/>
          <w:lang w:eastAsia="en-US"/>
        </w:rPr>
      </w:pPr>
      <w:r w:rsidRPr="002F4B8A">
        <w:rPr>
          <w:rFonts w:asciiTheme="minorHAnsi" w:eastAsiaTheme="minorHAnsi" w:hAnsiTheme="minorHAnsi" w:cstheme="minorHAnsi"/>
          <w:color w:val="auto"/>
          <w:szCs w:val="20"/>
          <w:lang w:eastAsia="en-US"/>
        </w:rPr>
        <w:t xml:space="preserve">Założenia dla nowych źródeł emisji przyjęte na etapie koncepcji/analiz powinny być uwzględnione na etapie uzyskania Decyzji o Środowiskowych Uwarunkowaniach lub w przypadku przyjęcia innych niż na etapie koncepcji/analiz założeń dla nowych źródeł emisji powinny jednoznacznie wskazywać, że nowe źródło emisji nie będzie stwarzać zagrożenia dla środowiska w zakresie wpływu emisji zanieczyszczeń na stan jakości powietrza. </w:t>
      </w:r>
    </w:p>
    <w:p w14:paraId="338A8D4C" w14:textId="77777777" w:rsidR="002F4B8A" w:rsidRPr="002F4B8A" w:rsidRDefault="002F4B8A">
      <w:pPr>
        <w:numPr>
          <w:ilvl w:val="0"/>
          <w:numId w:val="32"/>
        </w:numPr>
        <w:spacing w:after="0" w:line="240" w:lineRule="auto"/>
        <w:ind w:left="709" w:hanging="283"/>
        <w:jc w:val="both"/>
        <w:rPr>
          <w:rFonts w:asciiTheme="minorHAnsi" w:eastAsiaTheme="minorHAnsi" w:hAnsiTheme="minorHAnsi" w:cstheme="minorHAnsi"/>
          <w:color w:val="auto"/>
          <w:szCs w:val="20"/>
          <w:lang w:eastAsia="en-US"/>
        </w:rPr>
      </w:pPr>
      <w:r w:rsidRPr="002F4B8A">
        <w:rPr>
          <w:rFonts w:asciiTheme="minorHAnsi" w:eastAsiaTheme="minorHAnsi" w:hAnsiTheme="minorHAnsi" w:cstheme="minorHAnsi"/>
          <w:color w:val="auto"/>
          <w:szCs w:val="20"/>
          <w:lang w:eastAsia="en-US"/>
        </w:rPr>
        <w:t>Zmiany założeń wykorzystywanych do modelowania emisji każdorazowo powinny być poparte obliczeniami. Zakres zmian Kontrahent zobowiązany jest przekazać ORLEN zgodnie z pkt. 2.4.b) niniejszego Regulaminu.</w:t>
      </w:r>
    </w:p>
    <w:p w14:paraId="655B7074" w14:textId="77777777" w:rsidR="002F4B8A" w:rsidRPr="002F4B8A" w:rsidRDefault="002F4B8A">
      <w:pPr>
        <w:numPr>
          <w:ilvl w:val="0"/>
          <w:numId w:val="32"/>
        </w:numPr>
        <w:spacing w:after="0" w:line="240" w:lineRule="auto"/>
        <w:ind w:left="709" w:hanging="283"/>
        <w:jc w:val="both"/>
        <w:rPr>
          <w:rFonts w:asciiTheme="minorHAnsi" w:eastAsiaTheme="minorHAnsi" w:hAnsiTheme="minorHAnsi" w:cstheme="minorHAnsi"/>
          <w:color w:val="auto"/>
          <w:szCs w:val="20"/>
          <w:lang w:eastAsia="en-US"/>
        </w:rPr>
      </w:pPr>
      <w:r w:rsidRPr="002F4B8A">
        <w:rPr>
          <w:rFonts w:asciiTheme="minorHAnsi" w:eastAsiaTheme="minorHAnsi" w:hAnsiTheme="minorHAnsi" w:cstheme="minorHAnsi"/>
          <w:color w:val="auto"/>
          <w:szCs w:val="20"/>
          <w:lang w:eastAsia="en-US"/>
        </w:rPr>
        <w:t>Modelowanie emisji wykonywane jest w oprogramowaniu Operat FB. Baza Operat FB (wersja profesjonalna) adekwatna do etapu oraz zakresu projektu przekazywana jest Kontrahentowi przez ORLEN (obszar Dyrektora Wykonawczego ds. Środowiska) po uprzednim ustaleniu. W przypadku dużej liczby nowych zadań/inwestycji ORLEN będzie przekazywał bazę zgodnie z ustalonym wewnętrznie harmonogramem. Po wykonaniu obliczeń, bazę zawierającą nowe/zmienione dane Kontrahent zobowiązany jest przekazać ORLEN w wersji edytowalnej oprogramowania Operat FB. Współrzędne emitorów wprowadzane są do bazy w układzie współrzędnych PUWG 1992.</w:t>
      </w:r>
    </w:p>
    <w:p w14:paraId="7FF5F5CB" w14:textId="77777777" w:rsidR="002F4B8A" w:rsidRPr="002F4B8A" w:rsidRDefault="002F4B8A">
      <w:pPr>
        <w:numPr>
          <w:ilvl w:val="1"/>
          <w:numId w:val="18"/>
        </w:numPr>
        <w:spacing w:after="0" w:line="240" w:lineRule="auto"/>
        <w:ind w:left="426"/>
        <w:jc w:val="both"/>
        <w:textAlignment w:val="baseline"/>
        <w:rPr>
          <w:rFonts w:asciiTheme="minorHAnsi" w:hAnsiTheme="minorHAnsi" w:cstheme="minorHAnsi"/>
          <w:color w:val="auto"/>
          <w:szCs w:val="20"/>
        </w:rPr>
      </w:pPr>
      <w:r w:rsidRPr="002F4B8A">
        <w:rPr>
          <w:rFonts w:asciiTheme="minorHAnsi" w:hAnsiTheme="minorHAnsi" w:cstheme="minorHAnsi"/>
          <w:color w:val="auto"/>
          <w:szCs w:val="20"/>
        </w:rPr>
        <w:t>Kontrahent zobowiązany jest potwierdzić w ramach pomiarów gwarancyjnych, wykonanych przez akredytowane laboratorium, że nowo zabudowane źródło emisji spełnia założenia przyjęte do modelowania emisji do powietrza oraz wymagania Decyzji o Środowiskowych Uwarunkowaniach (jeśli została wydana) oraz jest zgodne z dokumentacją, na podstawie której Decyzja o Środowiskowych Uwarunkowaniach została uzyskana.</w:t>
      </w:r>
    </w:p>
    <w:p w14:paraId="19E35CEB" w14:textId="77777777" w:rsidR="002F4B8A" w:rsidRPr="002F4B8A" w:rsidRDefault="002F4B8A">
      <w:pPr>
        <w:numPr>
          <w:ilvl w:val="1"/>
          <w:numId w:val="18"/>
        </w:numPr>
        <w:spacing w:after="0" w:line="240" w:lineRule="auto"/>
        <w:ind w:left="426"/>
        <w:jc w:val="both"/>
        <w:textAlignment w:val="baseline"/>
        <w:rPr>
          <w:rFonts w:asciiTheme="minorHAnsi" w:hAnsiTheme="minorHAnsi" w:cstheme="minorHAnsi"/>
          <w:color w:val="auto"/>
          <w:szCs w:val="20"/>
        </w:rPr>
      </w:pPr>
      <w:r w:rsidRPr="002F4B8A">
        <w:rPr>
          <w:rFonts w:asciiTheme="minorHAnsi" w:hAnsiTheme="minorHAnsi" w:cstheme="minorHAnsi"/>
          <w:color w:val="auto"/>
          <w:szCs w:val="20"/>
        </w:rPr>
        <w:t xml:space="preserve">Stanowisko pomiarowe emisji do powietrza oraz króćce pomiarowe na emitorach powinny być zaprojektowane zgodnie z normą PN-EN-15259 "Jakość powietrza. Pomiary emisji ze źródeł stacjonarnych. Wymagania dotyczące odcinków pomiarowych i miejsc pomiaru, celu i planu pomiaru oraz sprawozdania z pomiaru" lub innymi normami obowiązującymi w czasie realizacji przedsięwzięcia, spełniającymi wymagania przepisów prawa. Szczegółowy projekt stanowisk pomiarowych należy wykonać także zgodnie z wytycznymi ORLEN </w:t>
      </w:r>
      <w:r w:rsidRPr="002F4B8A">
        <w:rPr>
          <w:rFonts w:asciiTheme="minorHAnsi" w:hAnsiTheme="minorHAnsi" w:cstheme="minorHAnsi"/>
          <w:color w:val="auto"/>
          <w:szCs w:val="20"/>
        </w:rPr>
        <w:br/>
        <w:t xml:space="preserve">i uzgodnić z obszarem Dyrektora Wykonawczego ds. Środowiska. Kontrahent zobowiązany jest przeprowadzić na swój koszt pomiary jednorodności gazów odlotowych i wyznaczyć reprezentatywny punkt pomiarowy emisji do powietrza. Króćce pomiarowe powinny być tak przygotowane aby umożliwić korzystanie z otworu pomiarowego o średnicy 125 mm oraz gwintu M64x4. </w:t>
      </w:r>
    </w:p>
    <w:p w14:paraId="427053B3" w14:textId="77777777" w:rsidR="002F4B8A" w:rsidRPr="002F4B8A" w:rsidRDefault="002F4B8A">
      <w:pPr>
        <w:keepNext/>
        <w:keepLines/>
        <w:numPr>
          <w:ilvl w:val="0"/>
          <w:numId w:val="17"/>
        </w:numPr>
        <w:spacing w:before="360" w:after="240" w:line="240" w:lineRule="auto"/>
        <w:ind w:left="357" w:hanging="357"/>
        <w:outlineLvl w:val="0"/>
        <w:rPr>
          <w:rFonts w:asciiTheme="minorHAnsi" w:eastAsiaTheme="majorEastAsia" w:hAnsiTheme="minorHAnsi" w:cstheme="minorHAnsi"/>
          <w:b/>
          <w:color w:val="auto"/>
          <w:szCs w:val="20"/>
          <w:lang w:eastAsia="en-US"/>
        </w:rPr>
      </w:pPr>
      <w:r w:rsidRPr="002F4B8A">
        <w:rPr>
          <w:rFonts w:asciiTheme="minorHAnsi" w:eastAsiaTheme="majorEastAsia" w:hAnsiTheme="minorHAnsi" w:cstheme="minorHAnsi"/>
          <w:b/>
          <w:color w:val="auto"/>
          <w:szCs w:val="20"/>
          <w:lang w:eastAsia="en-US"/>
        </w:rPr>
        <w:t xml:space="preserve">OCHRONA PRZED EMISJĄ ENERGII (HAŁAS, WIBRACJE) </w:t>
      </w:r>
    </w:p>
    <w:p w14:paraId="6A47D9EF" w14:textId="77777777" w:rsidR="002F4B8A" w:rsidRPr="002F4B8A" w:rsidRDefault="002F4B8A">
      <w:pPr>
        <w:numPr>
          <w:ilvl w:val="1"/>
          <w:numId w:val="17"/>
        </w:numPr>
        <w:spacing w:after="0" w:line="240" w:lineRule="auto"/>
        <w:ind w:left="426"/>
        <w:jc w:val="both"/>
        <w:textAlignment w:val="baseline"/>
        <w:rPr>
          <w:rFonts w:asciiTheme="minorHAnsi" w:hAnsiTheme="minorHAnsi" w:cstheme="minorHAnsi"/>
          <w:color w:val="auto"/>
          <w:szCs w:val="20"/>
        </w:rPr>
      </w:pPr>
      <w:r w:rsidRPr="002F4B8A">
        <w:rPr>
          <w:rFonts w:asciiTheme="minorHAnsi" w:hAnsiTheme="minorHAnsi" w:cstheme="minorHAnsi"/>
          <w:color w:val="auto"/>
          <w:szCs w:val="20"/>
        </w:rPr>
        <w:t>Kontrahent zobowiązany jest zapewnić takie urządzenia, że skumulowana emisja energii (hałas, wibracje) nie przekroczy dopuszczalnych wartości określonych w mających zastosowanie przepisach prawa i decyzjach administracyjnych związanych z realizacją Umowy, w tym będzie przestrzegał ograniczeń nałożonych przez lokalne władze w tym zakresie.</w:t>
      </w:r>
    </w:p>
    <w:p w14:paraId="618092D8" w14:textId="77777777" w:rsidR="002F4B8A" w:rsidRPr="002F4B8A" w:rsidRDefault="002F4B8A">
      <w:pPr>
        <w:numPr>
          <w:ilvl w:val="1"/>
          <w:numId w:val="17"/>
        </w:numPr>
        <w:spacing w:after="0" w:line="240" w:lineRule="auto"/>
        <w:ind w:left="426"/>
        <w:jc w:val="both"/>
        <w:textAlignment w:val="baseline"/>
        <w:rPr>
          <w:rFonts w:asciiTheme="minorHAnsi" w:hAnsiTheme="minorHAnsi" w:cstheme="minorHAnsi"/>
          <w:color w:val="auto"/>
          <w:szCs w:val="20"/>
        </w:rPr>
      </w:pPr>
      <w:r w:rsidRPr="002F4B8A">
        <w:rPr>
          <w:rFonts w:asciiTheme="minorHAnsi" w:hAnsiTheme="minorHAnsi" w:cstheme="minorHAnsi"/>
          <w:color w:val="auto"/>
          <w:szCs w:val="20"/>
        </w:rPr>
        <w:t>Kontrahent zobowiązany jest dołożyć starań celem redukcji poziomu hałasu i wibracji w drodze właściwego doboru urządzeń wchodzących w skład Przedmiotu Umowy, doboru i konserwacji sprzętu wykorzystywanego do realizacji Prac.</w:t>
      </w:r>
    </w:p>
    <w:p w14:paraId="1C8E4D53" w14:textId="77777777" w:rsidR="002F4B8A" w:rsidRPr="002F4B8A" w:rsidRDefault="002F4B8A">
      <w:pPr>
        <w:numPr>
          <w:ilvl w:val="1"/>
          <w:numId w:val="17"/>
        </w:numPr>
        <w:spacing w:after="0" w:line="240" w:lineRule="auto"/>
        <w:ind w:left="426"/>
        <w:jc w:val="both"/>
        <w:textAlignment w:val="baseline"/>
        <w:rPr>
          <w:rFonts w:asciiTheme="minorHAnsi" w:hAnsiTheme="minorHAnsi" w:cstheme="minorHAnsi"/>
          <w:color w:val="auto"/>
          <w:szCs w:val="20"/>
        </w:rPr>
      </w:pPr>
      <w:r w:rsidRPr="002F4B8A">
        <w:rPr>
          <w:rFonts w:asciiTheme="minorHAnsi" w:hAnsiTheme="minorHAnsi" w:cstheme="minorHAnsi"/>
          <w:color w:val="auto"/>
          <w:szCs w:val="20"/>
        </w:rPr>
        <w:lastRenderedPageBreak/>
        <w:t>Kontrahent zobowiązany jest podjąć wszelkie działania w celu zmniejszenia niedogodności spowodowanych wibracją, hałasem, promieniowaniem dla osób przebywających w budynkach sąsiadujących z miejscem prowadzenia Prac.</w:t>
      </w:r>
    </w:p>
    <w:p w14:paraId="1A392F5D" w14:textId="77777777" w:rsidR="002F4B8A" w:rsidRPr="002F4B8A" w:rsidRDefault="002F4B8A">
      <w:pPr>
        <w:numPr>
          <w:ilvl w:val="1"/>
          <w:numId w:val="17"/>
        </w:numPr>
        <w:spacing w:after="0" w:line="240" w:lineRule="auto"/>
        <w:ind w:left="426"/>
        <w:jc w:val="both"/>
        <w:textAlignment w:val="baseline"/>
        <w:rPr>
          <w:rFonts w:asciiTheme="minorHAnsi" w:hAnsiTheme="minorHAnsi" w:cstheme="minorHAnsi"/>
          <w:color w:val="auto"/>
          <w:szCs w:val="20"/>
        </w:rPr>
      </w:pPr>
      <w:r w:rsidRPr="002F4B8A">
        <w:rPr>
          <w:rFonts w:asciiTheme="minorHAnsi" w:hAnsiTheme="minorHAnsi" w:cstheme="minorHAnsi"/>
          <w:color w:val="auto"/>
          <w:szCs w:val="20"/>
        </w:rPr>
        <w:t>W przypadku wykonywania Prac oraz Prac Projektowych, których elementem są: studium wykonalności, koncepcja-programowo przestrzenna lub inne prace koncepcyjno-studialne im równoważne, Kontrahent zobowiązany jest do stosowania poniższych zasad:</w:t>
      </w:r>
    </w:p>
    <w:p w14:paraId="1EDABDD5" w14:textId="77777777" w:rsidR="002F4B8A" w:rsidRPr="002F4B8A" w:rsidRDefault="002F4B8A">
      <w:pPr>
        <w:numPr>
          <w:ilvl w:val="0"/>
          <w:numId w:val="20"/>
        </w:numPr>
        <w:tabs>
          <w:tab w:val="num" w:pos="709"/>
        </w:tabs>
        <w:spacing w:after="0" w:line="240" w:lineRule="auto"/>
        <w:ind w:left="709" w:hanging="283"/>
        <w:jc w:val="both"/>
        <w:rPr>
          <w:rFonts w:asciiTheme="minorHAnsi" w:eastAsiaTheme="minorHAnsi" w:hAnsiTheme="minorHAnsi" w:cstheme="minorHAnsi"/>
          <w:color w:val="auto"/>
          <w:szCs w:val="20"/>
          <w:lang w:eastAsia="en-US"/>
        </w:rPr>
      </w:pPr>
      <w:r w:rsidRPr="002F4B8A">
        <w:rPr>
          <w:rFonts w:asciiTheme="minorHAnsi" w:eastAsiaTheme="minorHAnsi" w:hAnsiTheme="minorHAnsi" w:cstheme="minorHAnsi"/>
          <w:color w:val="auto"/>
          <w:szCs w:val="20"/>
          <w:lang w:eastAsia="en-US"/>
        </w:rPr>
        <w:t>W przypadku zadania/inwestycji, w zakresie którego następuje zmiana w źródle hałasu tj. dołożenie nowych źródeł, zmiana źródła na inne, usunięcie źródła, zabudowa lub inne wyciszenie Kontrahent zobowiązany jest dokonać oceny akustycznej poprzez wykonanie obliczeń propagacji hałasu, uwzględniając dane techniczne nowych/modernizowanych urządzeń. Konieczność wykonania obliczeń propagacji hałasu powinna być każdorazowo skonsultowana z ORLEN. Obliczenia wykonuje się zgodnie z instrukcją oraz w oprogramowaniu, o których mowa w pkt 3.6 niniejszego Regulaminu.</w:t>
      </w:r>
    </w:p>
    <w:p w14:paraId="48B14CF3" w14:textId="77777777" w:rsidR="002F4B8A" w:rsidRPr="002F4B8A" w:rsidRDefault="002F4B8A">
      <w:pPr>
        <w:numPr>
          <w:ilvl w:val="0"/>
          <w:numId w:val="20"/>
        </w:numPr>
        <w:tabs>
          <w:tab w:val="num" w:pos="709"/>
        </w:tabs>
        <w:spacing w:after="0" w:line="240" w:lineRule="auto"/>
        <w:ind w:left="709" w:hanging="283"/>
        <w:jc w:val="both"/>
        <w:rPr>
          <w:rFonts w:asciiTheme="minorHAnsi" w:eastAsiaTheme="minorHAnsi" w:hAnsiTheme="minorHAnsi" w:cstheme="minorHAnsi"/>
          <w:color w:val="auto"/>
          <w:szCs w:val="20"/>
          <w:lang w:eastAsia="en-US"/>
        </w:rPr>
      </w:pPr>
      <w:r w:rsidRPr="002F4B8A">
        <w:rPr>
          <w:rFonts w:asciiTheme="minorHAnsi" w:eastAsiaTheme="minorHAnsi" w:hAnsiTheme="minorHAnsi" w:cstheme="minorHAnsi"/>
          <w:color w:val="auto"/>
          <w:szCs w:val="20"/>
          <w:lang w:eastAsia="en-US"/>
        </w:rPr>
        <w:t xml:space="preserve">Na etapie koncepcji/analiz należy oszacować moc akustyczną źródeł hałasu, oraz wykazać, że oddziaływanie akustyczne zadania/inwestycji będzie mniejsze o co najmniej 15 </w:t>
      </w:r>
      <w:proofErr w:type="spellStart"/>
      <w:r w:rsidRPr="002F4B8A">
        <w:rPr>
          <w:rFonts w:asciiTheme="minorHAnsi" w:eastAsiaTheme="minorHAnsi" w:hAnsiTheme="minorHAnsi" w:cstheme="minorHAnsi"/>
          <w:color w:val="auto"/>
          <w:szCs w:val="20"/>
          <w:lang w:eastAsia="en-US"/>
        </w:rPr>
        <w:t>dB</w:t>
      </w:r>
      <w:proofErr w:type="spellEnd"/>
      <w:r w:rsidRPr="002F4B8A">
        <w:rPr>
          <w:rFonts w:asciiTheme="minorHAnsi" w:eastAsiaTheme="minorHAnsi" w:hAnsiTheme="minorHAnsi" w:cstheme="minorHAnsi"/>
          <w:color w:val="auto"/>
          <w:szCs w:val="20"/>
          <w:lang w:eastAsia="en-US"/>
        </w:rPr>
        <w:t xml:space="preserve"> od poziomów dopuszczalnych w każdym z punktów kontrolnych w środowisku określonym w pozwoleniu zintegrowanym (zgodnie z instrukcją, </w:t>
      </w:r>
      <w:r w:rsidRPr="002F4B8A">
        <w:rPr>
          <w:rFonts w:asciiTheme="minorHAnsi" w:eastAsiaTheme="minorHAnsi" w:hAnsiTheme="minorHAnsi" w:cstheme="minorHAnsi"/>
          <w:color w:val="auto"/>
          <w:szCs w:val="20"/>
          <w:lang w:eastAsia="en-US"/>
        </w:rPr>
        <w:br/>
        <w:t xml:space="preserve">o której mowa w pkt 3.6 niniejszego Regulaminu). Należy mieć na uwadze, że pomimo zachowania odpowiedniego odstępu (15 </w:t>
      </w:r>
      <w:proofErr w:type="spellStart"/>
      <w:r w:rsidRPr="002F4B8A">
        <w:rPr>
          <w:rFonts w:asciiTheme="minorHAnsi" w:eastAsiaTheme="minorHAnsi" w:hAnsiTheme="minorHAnsi" w:cstheme="minorHAnsi"/>
          <w:color w:val="auto"/>
          <w:szCs w:val="20"/>
          <w:lang w:eastAsia="en-US"/>
        </w:rPr>
        <w:t>dB</w:t>
      </w:r>
      <w:proofErr w:type="spellEnd"/>
      <w:r w:rsidRPr="002F4B8A">
        <w:rPr>
          <w:rFonts w:asciiTheme="minorHAnsi" w:eastAsiaTheme="minorHAnsi" w:hAnsiTheme="minorHAnsi" w:cstheme="minorHAnsi"/>
          <w:color w:val="auto"/>
          <w:szCs w:val="20"/>
          <w:lang w:eastAsia="en-US"/>
        </w:rPr>
        <w:t>) od poziomów dopuszczalnych hałasu w środowisku, może wystąpić przekroczenie dopuszczalnego poziomu hałasu w przypadku dużej liczby nowych zadań/inwestycji. Dlatego zawsze należy uwzględnić potencjalną konieczność wykonania modelowania nie tylko od źródeł hałasu realizowanego zadania/inwestycji, ale także modelowania skumulowanego od obiektów istniejących na terenie jednego zakładu, na którym realizowane jest zadanie/inwestycja.</w:t>
      </w:r>
    </w:p>
    <w:p w14:paraId="54E1E56F" w14:textId="77777777" w:rsidR="002F4B8A" w:rsidRPr="002F4B8A" w:rsidRDefault="002F4B8A">
      <w:pPr>
        <w:numPr>
          <w:ilvl w:val="1"/>
          <w:numId w:val="17"/>
        </w:numPr>
        <w:spacing w:after="0" w:line="240" w:lineRule="auto"/>
        <w:ind w:left="426"/>
        <w:jc w:val="both"/>
        <w:textAlignment w:val="baseline"/>
        <w:rPr>
          <w:rFonts w:asciiTheme="minorHAnsi" w:hAnsiTheme="minorHAnsi" w:cstheme="minorHAnsi"/>
          <w:color w:val="auto"/>
          <w:szCs w:val="20"/>
        </w:rPr>
      </w:pPr>
      <w:r w:rsidRPr="002F4B8A">
        <w:rPr>
          <w:rFonts w:asciiTheme="minorHAnsi" w:hAnsiTheme="minorHAnsi" w:cstheme="minorHAnsi"/>
          <w:color w:val="auto"/>
          <w:szCs w:val="20"/>
        </w:rPr>
        <w:t xml:space="preserve">Moce akustyczne urządzeń przyjęte na etapie koncepcji/analiz powinny być uwzględnione na etapie uzyskania Decyzji o Środowiskowych Uwarunkowaniach. W przypadku przyjęcia innych niż na etapie koncepcji/analizy mocy akustycznych, powinny one jednoznacznie wskazywać na dotrzymanie dopuszczalnych poziomów hałasu w środowisku. Zmiany założeń (w szczególności moce akustyczne, liczba, rodzaj oraz lokalizacja urządzeń) wykorzystywane do analizy akustycznej każdorazowo powinny być poparte stosowną analizą potwierdzającą dotrzymanie dopuszczalnych poziomów hałasu w środowisku. </w:t>
      </w:r>
    </w:p>
    <w:p w14:paraId="792BC763" w14:textId="77777777" w:rsidR="002F4B8A" w:rsidRPr="002F4B8A" w:rsidRDefault="002F4B8A">
      <w:pPr>
        <w:numPr>
          <w:ilvl w:val="1"/>
          <w:numId w:val="17"/>
        </w:numPr>
        <w:spacing w:after="0" w:line="240" w:lineRule="auto"/>
        <w:ind w:left="426" w:hanging="431"/>
        <w:jc w:val="both"/>
        <w:textAlignment w:val="baseline"/>
        <w:rPr>
          <w:rFonts w:asciiTheme="minorHAnsi" w:hAnsiTheme="minorHAnsi" w:cstheme="minorHAnsi"/>
          <w:color w:val="auto"/>
          <w:szCs w:val="20"/>
        </w:rPr>
      </w:pPr>
      <w:r w:rsidRPr="002F4B8A">
        <w:rPr>
          <w:rFonts w:asciiTheme="minorHAnsi" w:hAnsiTheme="minorHAnsi" w:cstheme="minorHAnsi"/>
          <w:color w:val="auto"/>
          <w:szCs w:val="20"/>
        </w:rPr>
        <w:t xml:space="preserve">Obliczenia propagacji hałasu wykonywane są w bazie źródeł hałasu (Baza IMMI Premium), zgodnie </w:t>
      </w:r>
      <w:r w:rsidRPr="002F4B8A">
        <w:rPr>
          <w:rFonts w:asciiTheme="minorHAnsi" w:hAnsiTheme="minorHAnsi" w:cstheme="minorHAnsi"/>
          <w:color w:val="auto"/>
          <w:szCs w:val="20"/>
        </w:rPr>
        <w:br/>
        <w:t xml:space="preserve">z </w:t>
      </w:r>
      <w:r w:rsidRPr="002F4B8A">
        <w:rPr>
          <w:rFonts w:asciiTheme="minorHAnsi" w:hAnsiTheme="minorHAnsi" w:cstheme="minorHAnsi"/>
          <w:i/>
          <w:iCs/>
          <w:color w:val="auto"/>
          <w:szCs w:val="20"/>
        </w:rPr>
        <w:t>„Instrukcją dla użytkowników</w:t>
      </w:r>
      <w:r w:rsidRPr="002F4B8A">
        <w:rPr>
          <w:rFonts w:asciiTheme="minorHAnsi" w:hAnsiTheme="minorHAnsi" w:cstheme="minorHAnsi"/>
          <w:color w:val="auto"/>
          <w:szCs w:val="20"/>
        </w:rPr>
        <w:t>” przekazywaną Kontrahentowi przez ORLEN.</w:t>
      </w:r>
    </w:p>
    <w:p w14:paraId="1F8D08AB" w14:textId="77777777" w:rsidR="002F4B8A" w:rsidRPr="002F4B8A" w:rsidRDefault="002F4B8A">
      <w:pPr>
        <w:numPr>
          <w:ilvl w:val="1"/>
          <w:numId w:val="17"/>
        </w:numPr>
        <w:spacing w:after="0" w:line="240" w:lineRule="auto"/>
        <w:ind w:left="426" w:hanging="431"/>
        <w:jc w:val="both"/>
        <w:textAlignment w:val="baseline"/>
        <w:rPr>
          <w:rFonts w:asciiTheme="minorHAnsi" w:hAnsiTheme="minorHAnsi" w:cstheme="minorHAnsi"/>
          <w:color w:val="auto"/>
          <w:szCs w:val="20"/>
        </w:rPr>
      </w:pPr>
      <w:r w:rsidRPr="002F4B8A">
        <w:rPr>
          <w:rFonts w:asciiTheme="minorHAnsi" w:hAnsiTheme="minorHAnsi" w:cstheme="minorHAnsi"/>
          <w:color w:val="auto"/>
          <w:szCs w:val="20"/>
        </w:rPr>
        <w:t xml:space="preserve">Baza IMMI Premium razem z listą, lokalizacją i poziomami hałasu punktów kontrolnych znajdujących się na terenach chronionych akustycznie, adekwatna do etapu oraz zakresu projektu przekazywana jest Kontrahentowi przez ORLEN (obszar Dyrektora Wykonawczego ds. Środowiska) w uzgodnionym z Kontrahentem terminie i zakresie. W przypadku dużej liczby nowych zadań/inwestycji ORLEN będzie przekazywał bazę zgodnie z ustalonym wewnętrznie harmonogramem. Po wykonaniu obliczeń, Bazę IMMI Premium zawierającą nowe/zmienione dane Kontrahent zobowiązany jest przekazać w wersji edytowalnej do ORLEN . Współrzędne emitorów wprowadzane są do bazy w układzie współrzędnych PUWG 1992. </w:t>
      </w:r>
    </w:p>
    <w:p w14:paraId="00924A96" w14:textId="77777777" w:rsidR="002F4B8A" w:rsidRPr="002F4B8A" w:rsidRDefault="002F4B8A">
      <w:pPr>
        <w:numPr>
          <w:ilvl w:val="1"/>
          <w:numId w:val="17"/>
        </w:numPr>
        <w:spacing w:before="100" w:beforeAutospacing="1" w:after="0" w:afterAutospacing="1" w:line="240" w:lineRule="auto"/>
        <w:ind w:left="426"/>
        <w:jc w:val="both"/>
        <w:textAlignment w:val="baseline"/>
        <w:rPr>
          <w:rFonts w:asciiTheme="minorHAnsi" w:hAnsiTheme="minorHAnsi" w:cstheme="minorHAnsi"/>
          <w:color w:val="auto"/>
          <w:szCs w:val="20"/>
        </w:rPr>
      </w:pPr>
      <w:r w:rsidRPr="002F4B8A">
        <w:rPr>
          <w:rFonts w:asciiTheme="minorHAnsi" w:hAnsiTheme="minorHAnsi" w:cstheme="minorHAnsi"/>
          <w:color w:val="auto"/>
          <w:szCs w:val="20"/>
        </w:rPr>
        <w:t xml:space="preserve">Z zastrzeżeniem pkt. 3.12 Regulaminu, celem aktualizacji modelu akustycznego, po realizacji zadania/inwestycji Kontrahent zobowiązany jest wykonać i przekazać ORLEN pomiary poziomu dźwięku urządzeń </w:t>
      </w:r>
      <w:r w:rsidRPr="002F4B8A">
        <w:rPr>
          <w:rFonts w:asciiTheme="minorHAnsi" w:hAnsiTheme="minorHAnsi" w:cstheme="minorHAnsi"/>
          <w:color w:val="auto"/>
          <w:szCs w:val="20"/>
        </w:rPr>
        <w:br/>
        <w:t xml:space="preserve">z uwzględnieniem tła (każdy z punktów pomiarowych powinien znajdować się w odległości 1m od urządzenia), a następnie z powierzchni pomiarowej wyznaczyć poziom mocy akustycznej. Pomiary powinny być wykonane w pasmach widm oktawowych co najmniej w zakresie od 63 </w:t>
      </w:r>
      <w:proofErr w:type="spellStart"/>
      <w:r w:rsidRPr="002F4B8A">
        <w:rPr>
          <w:rFonts w:asciiTheme="minorHAnsi" w:hAnsiTheme="minorHAnsi" w:cstheme="minorHAnsi"/>
          <w:color w:val="auto"/>
          <w:szCs w:val="20"/>
        </w:rPr>
        <w:t>Hz</w:t>
      </w:r>
      <w:proofErr w:type="spellEnd"/>
      <w:r w:rsidRPr="002F4B8A">
        <w:rPr>
          <w:rFonts w:asciiTheme="minorHAnsi" w:hAnsiTheme="minorHAnsi" w:cstheme="minorHAnsi"/>
          <w:color w:val="auto"/>
          <w:szCs w:val="20"/>
        </w:rPr>
        <w:t xml:space="preserve"> do 8 kHz. </w:t>
      </w:r>
    </w:p>
    <w:p w14:paraId="07441464" w14:textId="77777777" w:rsidR="002F4B8A" w:rsidRPr="002F4B8A" w:rsidRDefault="002F4B8A">
      <w:pPr>
        <w:numPr>
          <w:ilvl w:val="1"/>
          <w:numId w:val="17"/>
        </w:numPr>
        <w:spacing w:after="0" w:line="240" w:lineRule="auto"/>
        <w:ind w:left="426" w:hanging="431"/>
        <w:jc w:val="both"/>
        <w:textAlignment w:val="baseline"/>
        <w:rPr>
          <w:rFonts w:asciiTheme="minorHAnsi" w:hAnsiTheme="minorHAnsi" w:cstheme="minorHAnsi"/>
          <w:color w:val="auto"/>
          <w:szCs w:val="20"/>
        </w:rPr>
      </w:pPr>
      <w:r w:rsidRPr="002F4B8A">
        <w:rPr>
          <w:rFonts w:asciiTheme="minorHAnsi" w:hAnsiTheme="minorHAnsi" w:cstheme="minorHAnsi"/>
          <w:color w:val="auto"/>
          <w:szCs w:val="20"/>
        </w:rPr>
        <w:t>Pomiary oraz obliczenia powinny być wykonane w oparciu o następujące dokumenty/normy:</w:t>
      </w:r>
    </w:p>
    <w:p w14:paraId="59CF0723" w14:textId="77777777" w:rsidR="002F4B8A" w:rsidRPr="002F4B8A" w:rsidRDefault="002F4B8A">
      <w:pPr>
        <w:numPr>
          <w:ilvl w:val="0"/>
          <w:numId w:val="21"/>
        </w:numPr>
        <w:tabs>
          <w:tab w:val="num" w:pos="709"/>
        </w:tabs>
        <w:spacing w:after="0" w:line="240" w:lineRule="auto"/>
        <w:ind w:left="709" w:hanging="283"/>
        <w:jc w:val="both"/>
        <w:rPr>
          <w:rFonts w:asciiTheme="minorHAnsi" w:eastAsiaTheme="minorHAnsi" w:hAnsiTheme="minorHAnsi" w:cstheme="minorHAnsi"/>
          <w:color w:val="auto"/>
          <w:szCs w:val="20"/>
          <w:lang w:eastAsia="en-US"/>
        </w:rPr>
      </w:pPr>
      <w:r w:rsidRPr="002F4B8A">
        <w:rPr>
          <w:rFonts w:asciiTheme="minorHAnsi" w:eastAsiaTheme="minorHAnsi" w:hAnsiTheme="minorHAnsi" w:cstheme="minorHAnsi"/>
          <w:color w:val="auto"/>
          <w:szCs w:val="20"/>
          <w:lang w:eastAsia="en-US"/>
        </w:rPr>
        <w:t xml:space="preserve">PN-EN ISO 3746 „Akustyka – Wyznaczanie poziomów mocy akustycznej źródeł hałasu na podstawie pomiarów poziomów ciśnienia akustycznego. Metoda orientacyjna z zastosowaniem otaczającej powierzchni pomiarowej nad płaszczyzną odbijającą dźwięk”, </w:t>
      </w:r>
    </w:p>
    <w:p w14:paraId="7651A1A4" w14:textId="77777777" w:rsidR="002F4B8A" w:rsidRPr="002F4B8A" w:rsidRDefault="002F4B8A">
      <w:pPr>
        <w:numPr>
          <w:ilvl w:val="0"/>
          <w:numId w:val="21"/>
        </w:numPr>
        <w:tabs>
          <w:tab w:val="num" w:pos="709"/>
        </w:tabs>
        <w:spacing w:after="0" w:line="240" w:lineRule="auto"/>
        <w:ind w:left="709" w:hanging="283"/>
        <w:jc w:val="both"/>
        <w:rPr>
          <w:rFonts w:asciiTheme="minorHAnsi" w:eastAsiaTheme="minorHAnsi" w:hAnsiTheme="minorHAnsi" w:cstheme="minorHAnsi"/>
          <w:color w:val="auto"/>
          <w:szCs w:val="20"/>
          <w:lang w:eastAsia="en-US"/>
        </w:rPr>
      </w:pPr>
      <w:r w:rsidRPr="002F4B8A">
        <w:rPr>
          <w:rFonts w:asciiTheme="minorHAnsi" w:eastAsiaTheme="minorHAnsi" w:hAnsiTheme="minorHAnsi" w:cstheme="minorHAnsi"/>
          <w:color w:val="auto"/>
          <w:szCs w:val="20"/>
          <w:lang w:eastAsia="en-US"/>
        </w:rPr>
        <w:t xml:space="preserve">PN-EN ISO 3744 – „Akustyka – Wyznaczanie poziomów mocy akustycznej i poziomów energii akustycznej źródeł hałasu na podstawie pomiarów ciśnienia akustycznego - Metody techniczne stosowane w warunkach zbliżonych do pola swobodnego nad płaszczyzną odbijającą dźwięk”, </w:t>
      </w:r>
    </w:p>
    <w:p w14:paraId="34B30385" w14:textId="77777777" w:rsidR="002F4B8A" w:rsidRPr="002F4B8A" w:rsidRDefault="002F4B8A">
      <w:pPr>
        <w:numPr>
          <w:ilvl w:val="0"/>
          <w:numId w:val="21"/>
        </w:numPr>
        <w:tabs>
          <w:tab w:val="num" w:pos="709"/>
        </w:tabs>
        <w:spacing w:after="0" w:line="240" w:lineRule="auto"/>
        <w:ind w:left="709" w:hanging="283"/>
        <w:jc w:val="both"/>
        <w:rPr>
          <w:rFonts w:asciiTheme="minorHAnsi" w:eastAsiaTheme="minorHAnsi" w:hAnsiTheme="minorHAnsi" w:cstheme="minorHAnsi"/>
          <w:color w:val="auto"/>
          <w:szCs w:val="20"/>
          <w:lang w:eastAsia="en-US"/>
        </w:rPr>
      </w:pPr>
      <w:r w:rsidRPr="002F4B8A">
        <w:rPr>
          <w:rFonts w:asciiTheme="minorHAnsi" w:eastAsiaTheme="minorHAnsi" w:hAnsiTheme="minorHAnsi" w:cstheme="minorHAnsi"/>
          <w:color w:val="auto"/>
          <w:szCs w:val="20"/>
          <w:lang w:eastAsia="en-US"/>
        </w:rPr>
        <w:t>inne normy obowiązujące w czasie realizacji Umowy, spełniające wymagania przepisów prawa.</w:t>
      </w:r>
    </w:p>
    <w:p w14:paraId="529AD15E" w14:textId="77777777" w:rsidR="002F4B8A" w:rsidRPr="002F4B8A" w:rsidRDefault="002F4B8A">
      <w:pPr>
        <w:numPr>
          <w:ilvl w:val="1"/>
          <w:numId w:val="17"/>
        </w:numPr>
        <w:spacing w:after="0" w:line="240" w:lineRule="auto"/>
        <w:ind w:left="426" w:hanging="431"/>
        <w:jc w:val="both"/>
        <w:textAlignment w:val="baseline"/>
        <w:rPr>
          <w:rFonts w:asciiTheme="minorHAnsi" w:hAnsiTheme="minorHAnsi" w:cstheme="minorHAnsi"/>
          <w:color w:val="auto"/>
          <w:szCs w:val="20"/>
        </w:rPr>
      </w:pPr>
      <w:r w:rsidRPr="002F4B8A">
        <w:rPr>
          <w:rFonts w:asciiTheme="minorHAnsi" w:hAnsiTheme="minorHAnsi" w:cstheme="minorHAnsi"/>
          <w:color w:val="auto"/>
          <w:szCs w:val="20"/>
        </w:rPr>
        <w:t>Poziomy mocy akustycznej urządzeń, obliczone na podstawie wykonywanych pomiarów muszą spełniać wymagania Decyzji o Środowiskowych Uwarunkowaniach (jeśli została wydana) oraz być zgodne z dokumentacją, na podstawie której Decyzja o Środowiskowych Uwarunkowaniach została uzyskana.</w:t>
      </w:r>
    </w:p>
    <w:p w14:paraId="185EEB00" w14:textId="77777777" w:rsidR="002F4B8A" w:rsidRPr="002F4B8A" w:rsidRDefault="002F4B8A">
      <w:pPr>
        <w:numPr>
          <w:ilvl w:val="1"/>
          <w:numId w:val="17"/>
        </w:numPr>
        <w:spacing w:after="0" w:line="240" w:lineRule="auto"/>
        <w:ind w:left="426" w:hanging="431"/>
        <w:jc w:val="both"/>
        <w:textAlignment w:val="baseline"/>
        <w:rPr>
          <w:rFonts w:asciiTheme="minorHAnsi" w:hAnsiTheme="minorHAnsi" w:cstheme="minorHAnsi"/>
          <w:color w:val="auto"/>
          <w:szCs w:val="20"/>
        </w:rPr>
      </w:pPr>
      <w:r w:rsidRPr="002F4B8A">
        <w:rPr>
          <w:rFonts w:asciiTheme="minorHAnsi" w:hAnsiTheme="minorHAnsi" w:cstheme="minorHAnsi"/>
          <w:color w:val="auto"/>
          <w:szCs w:val="20"/>
        </w:rPr>
        <w:t xml:space="preserve">Wartości poziomów mocy akustycznej uzyskane na podstawie powyższych metod należy wyrazić </w:t>
      </w:r>
      <w:r w:rsidRPr="002F4B8A">
        <w:rPr>
          <w:rFonts w:asciiTheme="minorHAnsi" w:hAnsiTheme="minorHAnsi" w:cstheme="minorHAnsi"/>
          <w:color w:val="auto"/>
          <w:szCs w:val="20"/>
        </w:rPr>
        <w:br/>
        <w:t xml:space="preserve">w jednostce </w:t>
      </w:r>
      <w:proofErr w:type="spellStart"/>
      <w:r w:rsidRPr="002F4B8A">
        <w:rPr>
          <w:rFonts w:asciiTheme="minorHAnsi" w:hAnsiTheme="minorHAnsi" w:cstheme="minorHAnsi"/>
          <w:color w:val="auto"/>
          <w:szCs w:val="20"/>
        </w:rPr>
        <w:t>dB</w:t>
      </w:r>
      <w:proofErr w:type="spellEnd"/>
      <w:r w:rsidRPr="002F4B8A">
        <w:rPr>
          <w:rFonts w:asciiTheme="minorHAnsi" w:hAnsiTheme="minorHAnsi" w:cstheme="minorHAnsi"/>
          <w:color w:val="auto"/>
          <w:szCs w:val="20"/>
        </w:rPr>
        <w:t xml:space="preserve">(A). Kontrahent jest odpowiedzialny za przeprowadzenie opisanych pomiarów i przekazanie </w:t>
      </w:r>
      <w:r w:rsidRPr="002F4B8A">
        <w:rPr>
          <w:rFonts w:asciiTheme="minorHAnsi" w:hAnsiTheme="minorHAnsi" w:cstheme="minorHAnsi"/>
          <w:color w:val="auto"/>
          <w:szCs w:val="20"/>
        </w:rPr>
        <w:lastRenderedPageBreak/>
        <w:t>raportu do ORLEN. Pomiary powinny być wykonane przez jednostkę posiadającą akredytację na obie normy oraz posiadające sprzęt pomiarowy umożliwiający wykonanie pomiarów we skazanym zakresie częstotliwości, potwierdzone świadectwem wzorcowania przyrządu pomiarowego.</w:t>
      </w:r>
    </w:p>
    <w:p w14:paraId="0C6A2F67" w14:textId="77777777" w:rsidR="002F4B8A" w:rsidRPr="002F4B8A" w:rsidRDefault="002F4B8A">
      <w:pPr>
        <w:numPr>
          <w:ilvl w:val="1"/>
          <w:numId w:val="17"/>
        </w:numPr>
        <w:spacing w:after="0" w:line="240" w:lineRule="auto"/>
        <w:ind w:left="426" w:hanging="431"/>
        <w:jc w:val="both"/>
        <w:textAlignment w:val="baseline"/>
        <w:rPr>
          <w:rFonts w:asciiTheme="minorHAnsi" w:hAnsiTheme="minorHAnsi" w:cstheme="minorHAnsi"/>
          <w:color w:val="auto"/>
          <w:szCs w:val="20"/>
        </w:rPr>
      </w:pPr>
      <w:r w:rsidRPr="002F4B8A">
        <w:rPr>
          <w:rFonts w:asciiTheme="minorHAnsi" w:hAnsiTheme="minorHAnsi" w:cstheme="minorHAnsi"/>
          <w:color w:val="auto"/>
          <w:szCs w:val="20"/>
        </w:rPr>
        <w:t>W przypadku braku możliwości wykonania pomiarów potwierdzających moc akustyczną, po przedstawieniu stosowanej argumentacji potwierdzającej brak technicznej możliwości, dopuszcza się aby Kontrahent przedstawił certyfikaty akustyczne potwierdzające moc akustyczną zainstalowanych urządzeń, poświadczone przez producenta.</w:t>
      </w:r>
    </w:p>
    <w:p w14:paraId="60A93212" w14:textId="77777777" w:rsidR="002F4B8A" w:rsidRPr="002F4B8A" w:rsidRDefault="002F4B8A">
      <w:pPr>
        <w:keepNext/>
        <w:keepLines/>
        <w:numPr>
          <w:ilvl w:val="0"/>
          <w:numId w:val="17"/>
        </w:numPr>
        <w:spacing w:before="360" w:after="240" w:line="240" w:lineRule="auto"/>
        <w:ind w:left="357" w:hanging="357"/>
        <w:outlineLvl w:val="0"/>
        <w:rPr>
          <w:rFonts w:asciiTheme="minorHAnsi" w:eastAsiaTheme="majorEastAsia" w:hAnsiTheme="minorHAnsi" w:cstheme="minorHAnsi"/>
          <w:b/>
          <w:color w:val="auto"/>
          <w:szCs w:val="20"/>
          <w:lang w:eastAsia="en-US"/>
        </w:rPr>
      </w:pPr>
      <w:r w:rsidRPr="002F4B8A">
        <w:rPr>
          <w:rFonts w:asciiTheme="minorHAnsi" w:eastAsiaTheme="majorEastAsia" w:hAnsiTheme="minorHAnsi" w:cstheme="minorHAnsi"/>
          <w:b/>
          <w:color w:val="auto"/>
          <w:szCs w:val="20"/>
          <w:lang w:eastAsia="en-US"/>
        </w:rPr>
        <w:t>GOSPODARKA ODPADAMI</w:t>
      </w:r>
    </w:p>
    <w:p w14:paraId="55F2CA75" w14:textId="77777777" w:rsidR="002F4B8A" w:rsidRPr="002F4B8A" w:rsidRDefault="002F4B8A">
      <w:pPr>
        <w:numPr>
          <w:ilvl w:val="1"/>
          <w:numId w:val="17"/>
        </w:numPr>
        <w:spacing w:after="0" w:line="240" w:lineRule="auto"/>
        <w:ind w:left="425" w:hanging="431"/>
        <w:jc w:val="both"/>
        <w:textAlignment w:val="baseline"/>
        <w:rPr>
          <w:rFonts w:asciiTheme="minorHAnsi" w:hAnsiTheme="minorHAnsi" w:cstheme="minorHAnsi"/>
          <w:color w:val="auto"/>
          <w:szCs w:val="20"/>
        </w:rPr>
      </w:pPr>
      <w:r w:rsidRPr="002F4B8A">
        <w:rPr>
          <w:rFonts w:asciiTheme="minorHAnsi" w:hAnsiTheme="minorHAnsi" w:cstheme="minorHAnsi"/>
          <w:color w:val="auto"/>
          <w:szCs w:val="20"/>
        </w:rPr>
        <w:t>Z zastrzeżeniem pkt. 4.3 Regulaminu, Kontrahent jest wytwórcą odpadów powstałych w związku z realizacją Przedmiotu Umowy, w tym również odpadów znalezionych w gruncie, zgodnie z przepisami prawa, w szczególności ustawy z dnia 14 grudnia 2012 r. o odpadach. Kontrahent jest odpowiedzialny za utrzymanie czystości i porządku na terenie realizacji Prac.</w:t>
      </w:r>
      <w:r w:rsidRPr="002F4B8A">
        <w:rPr>
          <w:color w:val="auto"/>
          <w:sz w:val="24"/>
          <w:szCs w:val="24"/>
        </w:rPr>
        <w:t xml:space="preserve"> </w:t>
      </w:r>
      <w:r w:rsidRPr="002F4B8A">
        <w:rPr>
          <w:rFonts w:asciiTheme="minorHAnsi" w:hAnsiTheme="minorHAnsi" w:cstheme="minorHAnsi"/>
          <w:color w:val="auto"/>
          <w:szCs w:val="20"/>
        </w:rPr>
        <w:t xml:space="preserve">Wszelkie odpady znalezione w gruncie oraz wytworzone w trakcie wykonywania Prac Kontrahent jest zobowiązany na własny koszt wydobywać, ewidencjonować </w:t>
      </w:r>
      <w:r w:rsidRPr="002F4B8A">
        <w:rPr>
          <w:rFonts w:asciiTheme="minorHAnsi" w:hAnsiTheme="minorHAnsi" w:cstheme="minorHAnsi"/>
          <w:color w:val="auto"/>
          <w:szCs w:val="20"/>
        </w:rPr>
        <w:br/>
        <w:t>i przekazywać uprawnionemu odbiorcy do zagospodarowania.</w:t>
      </w:r>
    </w:p>
    <w:p w14:paraId="5E4DD640" w14:textId="77777777" w:rsidR="002F4B8A" w:rsidRPr="002F4B8A" w:rsidRDefault="002F4B8A">
      <w:pPr>
        <w:numPr>
          <w:ilvl w:val="1"/>
          <w:numId w:val="17"/>
        </w:numPr>
        <w:spacing w:after="0" w:line="240" w:lineRule="auto"/>
        <w:ind w:left="426"/>
        <w:jc w:val="both"/>
        <w:textAlignment w:val="baseline"/>
        <w:rPr>
          <w:rFonts w:asciiTheme="minorHAnsi" w:eastAsiaTheme="majorEastAsia" w:hAnsiTheme="minorHAnsi" w:cstheme="minorHAnsi"/>
          <w:color w:val="auto"/>
          <w:szCs w:val="20"/>
        </w:rPr>
      </w:pPr>
      <w:r w:rsidRPr="002F4B8A">
        <w:rPr>
          <w:rFonts w:asciiTheme="minorHAnsi" w:eastAsiaTheme="majorEastAsia" w:hAnsiTheme="minorHAnsi" w:cstheme="minorHAnsi"/>
          <w:color w:val="auto"/>
          <w:szCs w:val="20"/>
        </w:rPr>
        <w:t>W przypadku wytworzenia odpadów podczas wykonywania Prac, Kontrahent jest odpowiedzialny za prawidłowość prowadzenia gospodarki odpadowej związanej z zakresem Prac, zgodnie z obowiązującymi przepisami. Kontrahent w szczególności ma obowiązek:</w:t>
      </w:r>
    </w:p>
    <w:p w14:paraId="6B2136BB" w14:textId="77777777" w:rsidR="002F4B8A" w:rsidRPr="002F4B8A" w:rsidRDefault="002F4B8A">
      <w:pPr>
        <w:numPr>
          <w:ilvl w:val="0"/>
          <w:numId w:val="22"/>
        </w:numPr>
        <w:tabs>
          <w:tab w:val="num" w:pos="709"/>
        </w:tabs>
        <w:spacing w:after="0" w:line="240" w:lineRule="auto"/>
        <w:ind w:left="709" w:hanging="283"/>
        <w:jc w:val="both"/>
        <w:rPr>
          <w:rFonts w:asciiTheme="minorHAnsi" w:eastAsiaTheme="minorHAnsi" w:hAnsiTheme="minorHAnsi" w:cstheme="minorHAnsi"/>
          <w:color w:val="auto"/>
          <w:szCs w:val="20"/>
          <w:lang w:eastAsia="en-US"/>
        </w:rPr>
      </w:pPr>
      <w:r w:rsidRPr="002F4B8A">
        <w:rPr>
          <w:rFonts w:asciiTheme="minorHAnsi" w:eastAsiaTheme="minorHAnsi" w:hAnsiTheme="minorHAnsi" w:cstheme="minorHAnsi"/>
          <w:color w:val="auto"/>
          <w:szCs w:val="20"/>
          <w:lang w:eastAsia="en-US"/>
        </w:rPr>
        <w:t>posiadać uregulowany stan formalno-prawny zgodnie z obowiązującymi na czas wykonywania Prac przepisami z zakresu ochrony środowiska, w sposób wymagany dla charakteru i miejsca wykonywanej działalności,</w:t>
      </w:r>
    </w:p>
    <w:p w14:paraId="743D89D5" w14:textId="77777777" w:rsidR="002F4B8A" w:rsidRPr="002F4B8A" w:rsidRDefault="002F4B8A">
      <w:pPr>
        <w:numPr>
          <w:ilvl w:val="0"/>
          <w:numId w:val="22"/>
        </w:numPr>
        <w:tabs>
          <w:tab w:val="num" w:pos="709"/>
        </w:tabs>
        <w:spacing w:after="0" w:line="240" w:lineRule="auto"/>
        <w:ind w:left="709" w:hanging="283"/>
        <w:jc w:val="both"/>
        <w:rPr>
          <w:rFonts w:asciiTheme="minorHAnsi" w:eastAsiaTheme="minorHAnsi" w:hAnsiTheme="minorHAnsi" w:cstheme="minorHAnsi"/>
          <w:color w:val="auto"/>
          <w:szCs w:val="20"/>
          <w:lang w:eastAsia="en-US"/>
        </w:rPr>
      </w:pPr>
      <w:r w:rsidRPr="002F4B8A">
        <w:rPr>
          <w:rFonts w:asciiTheme="minorHAnsi" w:eastAsiaTheme="minorHAnsi" w:hAnsiTheme="minorHAnsi" w:cstheme="minorHAnsi"/>
          <w:color w:val="auto"/>
          <w:szCs w:val="20"/>
          <w:lang w:eastAsia="en-US"/>
        </w:rPr>
        <w:t>prowadzić wymaganą prawem ewidencję odpadów,</w:t>
      </w:r>
    </w:p>
    <w:p w14:paraId="77DDB1C7" w14:textId="77777777" w:rsidR="002F4B8A" w:rsidRPr="002F4B8A" w:rsidRDefault="002F4B8A">
      <w:pPr>
        <w:numPr>
          <w:ilvl w:val="0"/>
          <w:numId w:val="22"/>
        </w:numPr>
        <w:tabs>
          <w:tab w:val="num" w:pos="709"/>
        </w:tabs>
        <w:spacing w:after="0" w:line="240" w:lineRule="auto"/>
        <w:ind w:left="709" w:hanging="283"/>
        <w:jc w:val="both"/>
        <w:rPr>
          <w:rFonts w:asciiTheme="minorHAnsi" w:eastAsiaTheme="minorHAnsi" w:hAnsiTheme="minorHAnsi" w:cstheme="minorHAnsi"/>
          <w:color w:val="auto"/>
          <w:szCs w:val="20"/>
          <w:lang w:eastAsia="en-US"/>
        </w:rPr>
      </w:pPr>
      <w:r w:rsidRPr="002F4B8A">
        <w:rPr>
          <w:rFonts w:asciiTheme="minorHAnsi" w:eastAsiaTheme="minorHAnsi" w:hAnsiTheme="minorHAnsi" w:cstheme="minorHAnsi"/>
          <w:color w:val="auto"/>
          <w:szCs w:val="20"/>
          <w:lang w:eastAsia="en-US"/>
        </w:rPr>
        <w:t>posiadać wpis w rejestrze BDO w zakresie wymaganym dla wykonywania Prac objętych Umową,</w:t>
      </w:r>
    </w:p>
    <w:p w14:paraId="0EFA13CF" w14:textId="77777777" w:rsidR="002F4B8A" w:rsidRPr="002F4B8A" w:rsidRDefault="002F4B8A">
      <w:pPr>
        <w:numPr>
          <w:ilvl w:val="0"/>
          <w:numId w:val="22"/>
        </w:numPr>
        <w:tabs>
          <w:tab w:val="num" w:pos="709"/>
        </w:tabs>
        <w:spacing w:after="0" w:line="240" w:lineRule="auto"/>
        <w:ind w:left="709" w:hanging="283"/>
        <w:jc w:val="both"/>
        <w:rPr>
          <w:rFonts w:asciiTheme="minorHAnsi" w:eastAsiaTheme="minorHAnsi" w:hAnsiTheme="minorHAnsi" w:cstheme="minorHAnsi"/>
          <w:color w:val="auto"/>
          <w:szCs w:val="20"/>
          <w:lang w:eastAsia="en-US"/>
        </w:rPr>
      </w:pPr>
      <w:r w:rsidRPr="002F4B8A">
        <w:rPr>
          <w:rFonts w:asciiTheme="minorHAnsi" w:eastAsiaTheme="minorHAnsi" w:hAnsiTheme="minorHAnsi" w:cstheme="minorHAnsi"/>
          <w:color w:val="auto"/>
          <w:szCs w:val="20"/>
          <w:lang w:eastAsia="en-US"/>
        </w:rPr>
        <w:t>niezwłocznie, nie później niż w ciągu 7 dni, powiadomić w formie pisemnej ORLEN o każdej zmianie jaka nastąpiła w uprawnieniach oraz utracie wpisów w rejestrze BDO dotyczących gospodarowania odpadami, wytworzonymi w związku z realizacją Prac; naruszenie tego obowiązku traktowane będzie jako istotne naruszenie warunków Umowy,</w:t>
      </w:r>
    </w:p>
    <w:p w14:paraId="2AD6B10F" w14:textId="77777777" w:rsidR="002F4B8A" w:rsidRPr="002F4B8A" w:rsidRDefault="002F4B8A">
      <w:pPr>
        <w:numPr>
          <w:ilvl w:val="0"/>
          <w:numId w:val="22"/>
        </w:numPr>
        <w:tabs>
          <w:tab w:val="num" w:pos="709"/>
        </w:tabs>
        <w:spacing w:after="0" w:line="240" w:lineRule="auto"/>
        <w:ind w:left="709" w:hanging="283"/>
        <w:jc w:val="both"/>
        <w:rPr>
          <w:rFonts w:asciiTheme="minorHAnsi" w:eastAsiaTheme="minorHAnsi" w:hAnsiTheme="minorHAnsi" w:cstheme="minorHAnsi"/>
          <w:color w:val="auto"/>
          <w:szCs w:val="20"/>
          <w:lang w:eastAsia="en-US"/>
        </w:rPr>
      </w:pPr>
      <w:r w:rsidRPr="002F4B8A">
        <w:rPr>
          <w:rFonts w:asciiTheme="minorHAnsi" w:eastAsiaTheme="minorHAnsi" w:hAnsiTheme="minorHAnsi" w:cstheme="minorHAnsi"/>
          <w:color w:val="auto"/>
          <w:szCs w:val="20"/>
          <w:lang w:eastAsia="en-US"/>
        </w:rPr>
        <w:t>w przypadku powierzenia podwykonawcom Prac, w czasie, których będą powstawać odpady, jednoznacznie zdefiniować wytwórcę odpadów w zawartej pomiędzy Kontrahentem i podwykonawcą umowie. Kontrahent ponosi odpowiedzialność za gospodarowanie odpadami powstałymi w związku z realizacją Przedmiotu Umowy przez podwykonawcę,</w:t>
      </w:r>
    </w:p>
    <w:p w14:paraId="09536385" w14:textId="77777777" w:rsidR="002F4B8A" w:rsidRPr="002F4B8A" w:rsidRDefault="002F4B8A">
      <w:pPr>
        <w:numPr>
          <w:ilvl w:val="0"/>
          <w:numId w:val="22"/>
        </w:numPr>
        <w:tabs>
          <w:tab w:val="num" w:pos="709"/>
        </w:tabs>
        <w:spacing w:after="0" w:line="240" w:lineRule="auto"/>
        <w:ind w:left="709" w:hanging="283"/>
        <w:jc w:val="both"/>
        <w:rPr>
          <w:rFonts w:asciiTheme="minorHAnsi" w:eastAsiaTheme="minorHAnsi" w:hAnsiTheme="minorHAnsi" w:cstheme="minorHAnsi"/>
          <w:color w:val="auto"/>
          <w:szCs w:val="20"/>
          <w:lang w:eastAsia="en-US"/>
        </w:rPr>
      </w:pPr>
      <w:r w:rsidRPr="002F4B8A">
        <w:rPr>
          <w:rFonts w:asciiTheme="minorHAnsi" w:eastAsiaTheme="minorHAnsi" w:hAnsiTheme="minorHAnsi" w:cstheme="minorHAnsi"/>
          <w:color w:val="auto"/>
          <w:szCs w:val="20"/>
          <w:lang w:eastAsia="en-US"/>
        </w:rPr>
        <w:t>segregować, zgodnie z obowiązującymi przepisami prawa, odpady budowlane i rozbiórkowe w przypadku ich wytwarzania,</w:t>
      </w:r>
    </w:p>
    <w:p w14:paraId="5F1D9B57" w14:textId="77777777" w:rsidR="002F4B8A" w:rsidRPr="002F4B8A" w:rsidRDefault="002F4B8A">
      <w:pPr>
        <w:numPr>
          <w:ilvl w:val="0"/>
          <w:numId w:val="22"/>
        </w:numPr>
        <w:tabs>
          <w:tab w:val="num" w:pos="709"/>
        </w:tabs>
        <w:spacing w:after="0" w:line="240" w:lineRule="auto"/>
        <w:ind w:left="709" w:hanging="283"/>
        <w:jc w:val="both"/>
        <w:rPr>
          <w:rFonts w:asciiTheme="minorHAnsi" w:eastAsiaTheme="minorHAnsi" w:hAnsiTheme="minorHAnsi" w:cstheme="minorHAnsi"/>
          <w:color w:val="auto"/>
          <w:szCs w:val="20"/>
          <w:lang w:eastAsia="en-US"/>
        </w:rPr>
      </w:pPr>
      <w:r w:rsidRPr="002F4B8A">
        <w:rPr>
          <w:rFonts w:asciiTheme="minorHAnsi" w:eastAsiaTheme="minorHAnsi" w:hAnsiTheme="minorHAnsi" w:cstheme="minorHAnsi"/>
          <w:color w:val="auto"/>
          <w:szCs w:val="20"/>
          <w:lang w:eastAsia="en-US"/>
        </w:rPr>
        <w:t xml:space="preserve">przekazywać do zagospodarowania wytworzone odpady uprawnionym odbiorcom posiadającym wymagane prawem, aktualne zezwolenia i wpisy w BDO. W przypadku Prac prowadzonych w obrębie Zakładu Produkcyjnego ORLEN w Płocku, odpady wytworzone w trakcie realizacji Kontrahent przetransportuje i przekaże do ORLEN Eko lub innego uprawnionego podmiotu. W przypadku braku możliwości transportowania przez Kontrahenta lub zbierania i unieszkodliwiania przez </w:t>
      </w:r>
      <w:r w:rsidRPr="002F4B8A">
        <w:rPr>
          <w:rFonts w:asciiTheme="minorHAnsi" w:eastAsiaTheme="minorHAnsi" w:hAnsiTheme="minorHAnsi" w:cstheme="minorHAnsi"/>
          <w:color w:val="auto"/>
          <w:szCs w:val="20"/>
          <w:lang w:eastAsia="en-US"/>
        </w:rPr>
        <w:br/>
        <w:t xml:space="preserve">ORLEN Eko odpadów, o których mowa w zdaniu poprzednim, Kontrahent zleca wykonanie prac innemu podmiotowi, po wcześniejszej akceptacji ORLEN, </w:t>
      </w:r>
    </w:p>
    <w:p w14:paraId="0DDD3106" w14:textId="77777777" w:rsidR="002F4B8A" w:rsidRPr="002F4B8A" w:rsidRDefault="002F4B8A">
      <w:pPr>
        <w:numPr>
          <w:ilvl w:val="0"/>
          <w:numId w:val="22"/>
        </w:numPr>
        <w:tabs>
          <w:tab w:val="num" w:pos="709"/>
        </w:tabs>
        <w:spacing w:after="0" w:line="240" w:lineRule="auto"/>
        <w:ind w:left="709" w:hanging="283"/>
        <w:jc w:val="both"/>
        <w:rPr>
          <w:rFonts w:asciiTheme="minorHAnsi" w:eastAsiaTheme="minorHAnsi" w:hAnsiTheme="minorHAnsi" w:cstheme="minorHAnsi"/>
          <w:color w:val="auto"/>
          <w:szCs w:val="20"/>
          <w:lang w:eastAsia="en-US"/>
        </w:rPr>
      </w:pPr>
      <w:r w:rsidRPr="002F4B8A">
        <w:rPr>
          <w:rFonts w:asciiTheme="minorHAnsi" w:eastAsiaTheme="minorHAnsi" w:hAnsiTheme="minorHAnsi" w:cstheme="minorHAnsi"/>
          <w:color w:val="auto"/>
          <w:szCs w:val="20"/>
          <w:lang w:eastAsia="en-US"/>
        </w:rPr>
        <w:t xml:space="preserve">usuwać odpady z miejsca ich powstawania na bieżąco, przy czym możliwe jest jedynie gromadzenie </w:t>
      </w:r>
      <w:r w:rsidRPr="002F4B8A">
        <w:rPr>
          <w:rFonts w:asciiTheme="minorHAnsi" w:eastAsiaTheme="minorHAnsi" w:hAnsiTheme="minorHAnsi" w:cstheme="minorHAnsi"/>
          <w:color w:val="auto"/>
          <w:szCs w:val="20"/>
          <w:lang w:eastAsia="en-US"/>
        </w:rPr>
        <w:br/>
        <w:t>w miejscu ich wytwarzania partii transportowej. Miejsce gromadzenia odpadów Kontrahent zobowiązany jest zabezpieczyć przed wpływami atmosferycznymi i oznakować, w szczególności podać nazwę firmy wytwarzającej odpad, kontakt do osoby nadzorującej Prace oraz kody odpadów.</w:t>
      </w:r>
    </w:p>
    <w:p w14:paraId="79AE738A" w14:textId="77777777" w:rsidR="002F4B8A" w:rsidRPr="002F4B8A" w:rsidRDefault="002F4B8A">
      <w:pPr>
        <w:numPr>
          <w:ilvl w:val="1"/>
          <w:numId w:val="17"/>
        </w:numPr>
        <w:spacing w:after="0" w:line="240" w:lineRule="auto"/>
        <w:ind w:left="426"/>
        <w:jc w:val="both"/>
        <w:textAlignment w:val="baseline"/>
        <w:rPr>
          <w:rFonts w:asciiTheme="minorHAnsi" w:eastAsiaTheme="majorEastAsia" w:hAnsiTheme="minorHAnsi" w:cstheme="minorHAnsi"/>
          <w:color w:val="auto"/>
          <w:szCs w:val="20"/>
        </w:rPr>
      </w:pPr>
      <w:r w:rsidRPr="002F4B8A">
        <w:rPr>
          <w:rFonts w:asciiTheme="minorHAnsi" w:eastAsiaTheme="majorEastAsia" w:hAnsiTheme="minorHAnsi" w:cstheme="minorHAnsi"/>
          <w:color w:val="auto"/>
          <w:szCs w:val="20"/>
        </w:rPr>
        <w:t>O ile Umowa nie stanowi inaczej, wytwórcą i posiadaczem odpadów metali (złomu) jest ORLEN, który jest odpowiedzialny za prowadzenie wymaganej prawem ewidencji odpadów. Jeżeli zakres Prac dotyczy:</w:t>
      </w:r>
    </w:p>
    <w:p w14:paraId="34937676" w14:textId="77777777" w:rsidR="002F4B8A" w:rsidRPr="002F4B8A" w:rsidRDefault="002F4B8A">
      <w:pPr>
        <w:numPr>
          <w:ilvl w:val="0"/>
          <w:numId w:val="23"/>
        </w:numPr>
        <w:tabs>
          <w:tab w:val="num" w:pos="709"/>
        </w:tabs>
        <w:spacing w:after="0" w:line="240" w:lineRule="auto"/>
        <w:ind w:left="709" w:hanging="283"/>
        <w:jc w:val="both"/>
        <w:rPr>
          <w:rFonts w:asciiTheme="minorHAnsi" w:eastAsiaTheme="minorHAnsi" w:hAnsiTheme="minorHAnsi" w:cstheme="minorHAnsi"/>
          <w:color w:val="auto"/>
          <w:szCs w:val="20"/>
          <w:lang w:eastAsia="en-US"/>
        </w:rPr>
      </w:pPr>
      <w:r w:rsidRPr="002F4B8A">
        <w:rPr>
          <w:rFonts w:asciiTheme="minorHAnsi" w:eastAsiaTheme="minorHAnsi" w:hAnsiTheme="minorHAnsi" w:cstheme="minorHAnsi"/>
          <w:color w:val="auto"/>
          <w:szCs w:val="20"/>
          <w:lang w:eastAsia="en-US"/>
        </w:rPr>
        <w:t>Zakładu Produkcyjnego ORLEN w Płocku – Kontrahent zobowiązany jest do postępowania z odpadami metali (złomem) zgodnie z </w:t>
      </w:r>
      <w:r w:rsidRPr="002F4B8A">
        <w:rPr>
          <w:rFonts w:asciiTheme="minorHAnsi" w:eastAsiaTheme="minorHAnsi" w:hAnsiTheme="minorHAnsi" w:cstheme="minorHAnsi"/>
          <w:i/>
          <w:color w:val="auto"/>
          <w:szCs w:val="20"/>
          <w:lang w:eastAsia="en-US"/>
        </w:rPr>
        <w:t>„Wytycznymi dotyczącymi przekazywania odpadów złomu do magazynu MG-33”</w:t>
      </w:r>
      <w:r w:rsidRPr="002F4B8A">
        <w:rPr>
          <w:rFonts w:asciiTheme="minorHAnsi" w:eastAsiaTheme="minorHAnsi" w:hAnsiTheme="minorHAnsi" w:cstheme="minorHAnsi"/>
          <w:color w:val="auto"/>
          <w:szCs w:val="20"/>
          <w:lang w:eastAsia="en-US"/>
        </w:rPr>
        <w:t xml:space="preserve"> przekazanymi przez ORLEN, </w:t>
      </w:r>
    </w:p>
    <w:p w14:paraId="18345420" w14:textId="77777777" w:rsidR="002F4B8A" w:rsidRPr="002F4B8A" w:rsidRDefault="002F4B8A">
      <w:pPr>
        <w:numPr>
          <w:ilvl w:val="0"/>
          <w:numId w:val="23"/>
        </w:numPr>
        <w:tabs>
          <w:tab w:val="num" w:pos="709"/>
        </w:tabs>
        <w:spacing w:after="0" w:line="240" w:lineRule="auto"/>
        <w:ind w:left="709" w:hanging="283"/>
        <w:jc w:val="both"/>
        <w:rPr>
          <w:rFonts w:asciiTheme="minorHAnsi" w:eastAsiaTheme="minorHAnsi" w:hAnsiTheme="minorHAnsi" w:cstheme="minorHAnsi"/>
          <w:color w:val="auto"/>
          <w:szCs w:val="20"/>
          <w:lang w:eastAsia="en-US"/>
        </w:rPr>
      </w:pPr>
      <w:r w:rsidRPr="002F4B8A">
        <w:rPr>
          <w:rFonts w:asciiTheme="minorHAnsi" w:eastAsiaTheme="minorHAnsi" w:hAnsiTheme="minorHAnsi" w:cstheme="minorHAnsi"/>
          <w:color w:val="auto"/>
          <w:szCs w:val="20"/>
          <w:lang w:eastAsia="en-US"/>
        </w:rPr>
        <w:t xml:space="preserve">Terminala Paliw lub innego obiektu ORLEN (w tym stacji paliw), na terenie którego realizowane są Prace - Kontrahent zobowiązany jest do uzgodnienia sposobu postępowania z odpadami metali (złomem) </w:t>
      </w:r>
      <w:r w:rsidRPr="002F4B8A">
        <w:rPr>
          <w:rFonts w:asciiTheme="minorHAnsi" w:eastAsiaTheme="minorHAnsi" w:hAnsiTheme="minorHAnsi" w:cstheme="minorHAnsi"/>
          <w:color w:val="auto"/>
          <w:szCs w:val="20"/>
          <w:lang w:eastAsia="en-US"/>
        </w:rPr>
        <w:lastRenderedPageBreak/>
        <w:t>z właściwym Kierownikiem Terminala Paliw/obiektu ORLEN lub osobą odpowiedzialną za realizację Umowy ze strony ORLEN.</w:t>
      </w:r>
    </w:p>
    <w:p w14:paraId="2A8C1F80" w14:textId="77777777" w:rsidR="002F4B8A" w:rsidRPr="002F4B8A" w:rsidRDefault="002F4B8A">
      <w:pPr>
        <w:numPr>
          <w:ilvl w:val="1"/>
          <w:numId w:val="17"/>
        </w:numPr>
        <w:spacing w:after="0" w:line="240" w:lineRule="auto"/>
        <w:ind w:left="426"/>
        <w:jc w:val="both"/>
        <w:textAlignment w:val="baseline"/>
        <w:rPr>
          <w:rFonts w:asciiTheme="minorHAnsi" w:eastAsiaTheme="majorEastAsia" w:hAnsiTheme="minorHAnsi" w:cstheme="minorHAnsi"/>
          <w:color w:val="auto"/>
          <w:szCs w:val="20"/>
        </w:rPr>
      </w:pPr>
      <w:r w:rsidRPr="002F4B8A">
        <w:rPr>
          <w:rFonts w:asciiTheme="minorHAnsi" w:eastAsiaTheme="majorEastAsia" w:hAnsiTheme="minorHAnsi" w:cstheme="minorHAnsi"/>
          <w:color w:val="auto"/>
          <w:szCs w:val="20"/>
        </w:rPr>
        <w:t>W przypadku gdy wytwórcą i posiadaczem odpadów metali (złomu) jest ORLEN, Kontrahent jest zobowiązany na własny koszt do pocięcia powstałych w wyniku Prac odpadów metali (złomu) na odpowiednią długość oraz przygotowania go do transportu, a w przypadku Prac realizowanych na terenie Zakładu Produkcyjnego ORLEN w Płocku – dodatkowo do transportu do Magazynu MG33, zgodnie z wytycznymi ORLEN. Czynności, o których mowa powyżej, nie będą prowadzić do zasadniczej zmiany charakteru i składu odpadów metali (złomu) lub do jakiejkolwiek zmiany ich klasyfikacji (zgodnie z obowiązującymi przepisami prawa określającymi katalog odpadów z podziałem na grupy, podgrupy i kody odpadów).</w:t>
      </w:r>
    </w:p>
    <w:p w14:paraId="5CA13D1A" w14:textId="77777777" w:rsidR="002F4B8A" w:rsidRPr="002F4B8A" w:rsidRDefault="002F4B8A">
      <w:pPr>
        <w:numPr>
          <w:ilvl w:val="1"/>
          <w:numId w:val="17"/>
        </w:numPr>
        <w:spacing w:after="0" w:line="240" w:lineRule="auto"/>
        <w:ind w:left="426"/>
        <w:jc w:val="both"/>
        <w:textAlignment w:val="baseline"/>
        <w:rPr>
          <w:rFonts w:asciiTheme="minorHAnsi" w:eastAsiaTheme="majorEastAsia" w:hAnsiTheme="minorHAnsi" w:cstheme="minorHAnsi"/>
          <w:color w:val="auto"/>
          <w:szCs w:val="20"/>
        </w:rPr>
      </w:pPr>
      <w:r w:rsidRPr="002F4B8A">
        <w:rPr>
          <w:rFonts w:asciiTheme="minorHAnsi" w:eastAsiaTheme="majorEastAsia" w:hAnsiTheme="minorHAnsi" w:cstheme="minorHAnsi"/>
          <w:color w:val="auto"/>
          <w:szCs w:val="20"/>
        </w:rPr>
        <w:t>Postępowanie z zanieczyszczonym gruntem - odpadem 17 05 03*: gleba i ziemia, w tym kamienie zanieczyszczone substancjami niebezpiecznymi powstałym w wyniku prowadzonych Prac zostało opisane w punkcie 5 niniejszego Regulaminu „Postępowanie z zanieczyszczoną ziemią”.</w:t>
      </w:r>
    </w:p>
    <w:p w14:paraId="30B1F2DA" w14:textId="77777777" w:rsidR="002F4B8A" w:rsidRPr="002F4B8A" w:rsidRDefault="002F4B8A">
      <w:pPr>
        <w:numPr>
          <w:ilvl w:val="1"/>
          <w:numId w:val="17"/>
        </w:numPr>
        <w:spacing w:after="0" w:line="240" w:lineRule="auto"/>
        <w:ind w:left="426"/>
        <w:jc w:val="both"/>
        <w:textAlignment w:val="baseline"/>
        <w:rPr>
          <w:rFonts w:asciiTheme="minorHAnsi" w:eastAsiaTheme="majorEastAsia" w:hAnsiTheme="minorHAnsi" w:cstheme="minorHAnsi"/>
          <w:color w:val="auto"/>
          <w:szCs w:val="20"/>
        </w:rPr>
      </w:pPr>
      <w:bookmarkStart w:id="0" w:name="bookmark131"/>
      <w:bookmarkEnd w:id="0"/>
      <w:r w:rsidRPr="002F4B8A">
        <w:rPr>
          <w:rFonts w:asciiTheme="minorHAnsi" w:eastAsiaTheme="majorEastAsia" w:hAnsiTheme="minorHAnsi" w:cstheme="minorHAnsi"/>
          <w:color w:val="auto"/>
          <w:szCs w:val="20"/>
        </w:rPr>
        <w:t xml:space="preserve">W przypadku Prac prowadzonych na terenie Zakładu Produkcyjnego ORLEN w Płocku, Zakładów PTA i CCGT we Włocławku oraz Terminali Paliw po zakończeniu realizacji Prac, a przed odbiorem przez ORLEN, Kontrahent zobowiązany jest do przekazania Przedstawicielowi ORLEN wskazanemu w Umowie </w:t>
      </w:r>
      <w:r w:rsidRPr="002F4B8A">
        <w:rPr>
          <w:rFonts w:asciiTheme="minorHAnsi" w:eastAsiaTheme="majorEastAsia" w:hAnsiTheme="minorHAnsi" w:cstheme="minorHAnsi"/>
          <w:i/>
          <w:color w:val="auto"/>
          <w:szCs w:val="20"/>
        </w:rPr>
        <w:t>„Zbiorczego zestawienia ilości i rodzajów odpadów wytworzonych w czasie realizowanych Prac na rzecz ORLEN”</w:t>
      </w:r>
      <w:r w:rsidRPr="002F4B8A">
        <w:rPr>
          <w:rFonts w:asciiTheme="minorHAnsi" w:eastAsiaTheme="majorEastAsia" w:hAnsiTheme="minorHAnsi" w:cstheme="minorHAnsi"/>
          <w:color w:val="auto"/>
          <w:szCs w:val="20"/>
        </w:rPr>
        <w:t xml:space="preserve"> –wypełnionego zgodnie z Załącznikiem nr 1 do niniejszego Regulaminu. Zbiorcze zestawienie stanowić będzie załącznik do Protokołu odbioru zakresu Prac lub faktury. W przypadku Umów, w których Prace realizowane będą  dłużej niż 1 rok kalendarzowy, Kontrahent jest zobowiązany do przedstawienia zbiorczego zestawienia odpadów w terminie do 31 stycznia każdego roku za rok poprzedni.</w:t>
      </w:r>
    </w:p>
    <w:p w14:paraId="35BE57F5" w14:textId="77777777" w:rsidR="002F4B8A" w:rsidRPr="002F4B8A" w:rsidRDefault="002F4B8A">
      <w:pPr>
        <w:numPr>
          <w:ilvl w:val="1"/>
          <w:numId w:val="17"/>
        </w:numPr>
        <w:spacing w:after="0" w:line="240" w:lineRule="auto"/>
        <w:ind w:left="426"/>
        <w:jc w:val="both"/>
        <w:textAlignment w:val="baseline"/>
        <w:rPr>
          <w:rFonts w:asciiTheme="minorHAnsi" w:eastAsiaTheme="majorEastAsia" w:hAnsiTheme="minorHAnsi" w:cstheme="minorHAnsi"/>
          <w:color w:val="auto"/>
          <w:szCs w:val="20"/>
        </w:rPr>
      </w:pPr>
      <w:r w:rsidRPr="002F4B8A">
        <w:rPr>
          <w:rFonts w:asciiTheme="minorHAnsi" w:eastAsiaTheme="majorEastAsia" w:hAnsiTheme="minorHAnsi" w:cstheme="minorHAnsi"/>
          <w:color w:val="auto"/>
          <w:szCs w:val="20"/>
        </w:rPr>
        <w:t xml:space="preserve">W przypadku obiektów ORLEN zlokalizowanych poza Zakładem Produkcyjnym w Płocku i Zakładami PTA i CCGT we Włocławku, Terminalami Paliw Kontrahent </w:t>
      </w:r>
      <w:r w:rsidRPr="002F4B8A">
        <w:rPr>
          <w:rFonts w:asciiTheme="minorHAnsi" w:hAnsiTheme="minorHAnsi" w:cstheme="minorHAnsi"/>
          <w:color w:val="auto"/>
          <w:szCs w:val="20"/>
        </w:rPr>
        <w:t>zobowiązany jest do przedstawienia na każde wezwanie ORLEN ewidencji wytworzonych odpadów i kart przekazanych odpadów</w:t>
      </w:r>
      <w:r w:rsidRPr="002F4B8A">
        <w:rPr>
          <w:rFonts w:asciiTheme="minorHAnsi" w:eastAsiaTheme="majorEastAsia" w:hAnsiTheme="minorHAnsi" w:cstheme="minorHAnsi"/>
          <w:color w:val="auto"/>
          <w:szCs w:val="20"/>
        </w:rPr>
        <w:t>.</w:t>
      </w:r>
    </w:p>
    <w:p w14:paraId="624125C6" w14:textId="77777777" w:rsidR="002F4B8A" w:rsidRPr="002F4B8A" w:rsidRDefault="002F4B8A">
      <w:pPr>
        <w:numPr>
          <w:ilvl w:val="1"/>
          <w:numId w:val="17"/>
        </w:numPr>
        <w:spacing w:after="0" w:line="240" w:lineRule="auto"/>
        <w:ind w:left="426"/>
        <w:jc w:val="both"/>
        <w:textAlignment w:val="baseline"/>
        <w:rPr>
          <w:rFonts w:asciiTheme="minorHAnsi" w:eastAsiaTheme="majorEastAsia" w:hAnsiTheme="minorHAnsi" w:cstheme="minorHAnsi"/>
          <w:color w:val="auto"/>
          <w:szCs w:val="20"/>
        </w:rPr>
      </w:pPr>
      <w:r w:rsidRPr="002F4B8A">
        <w:rPr>
          <w:rFonts w:asciiTheme="minorHAnsi" w:eastAsiaTheme="majorEastAsia" w:hAnsiTheme="minorHAnsi" w:cstheme="minorHAnsi"/>
          <w:color w:val="auto"/>
          <w:szCs w:val="20"/>
        </w:rPr>
        <w:t>O ile Umowa nie stanowi inaczej Kontrahent jest zobowiązany do następującego postępowania z odpadami komunalnymi, wytwarzanymi w związku z przebywaniem pracowników Kontrahenta i podwykonawców realizujących:</w:t>
      </w:r>
    </w:p>
    <w:p w14:paraId="7852F99D" w14:textId="77777777" w:rsidR="002F4B8A" w:rsidRPr="002F4B8A" w:rsidRDefault="002F4B8A">
      <w:pPr>
        <w:numPr>
          <w:ilvl w:val="0"/>
          <w:numId w:val="24"/>
        </w:numPr>
        <w:tabs>
          <w:tab w:val="num" w:pos="567"/>
        </w:tabs>
        <w:spacing w:after="0" w:line="240" w:lineRule="auto"/>
        <w:ind w:left="567" w:hanging="218"/>
        <w:jc w:val="both"/>
        <w:rPr>
          <w:rFonts w:asciiTheme="minorHAnsi" w:eastAsiaTheme="minorHAnsi" w:hAnsiTheme="minorHAnsi" w:cstheme="minorHAnsi"/>
          <w:color w:val="auto"/>
          <w:szCs w:val="20"/>
          <w:lang w:eastAsia="en-US"/>
        </w:rPr>
      </w:pPr>
      <w:r w:rsidRPr="002F4B8A">
        <w:rPr>
          <w:rFonts w:asciiTheme="minorHAnsi" w:eastAsiaTheme="minorHAnsi" w:hAnsiTheme="minorHAnsi" w:cstheme="minorHAnsi"/>
          <w:color w:val="auto"/>
          <w:szCs w:val="20"/>
          <w:lang w:eastAsia="en-US"/>
        </w:rPr>
        <w:t>umowy remontowe:</w:t>
      </w:r>
    </w:p>
    <w:p w14:paraId="223EF053" w14:textId="77777777" w:rsidR="002F4B8A" w:rsidRPr="002F4B8A" w:rsidRDefault="002F4B8A">
      <w:pPr>
        <w:numPr>
          <w:ilvl w:val="0"/>
          <w:numId w:val="30"/>
        </w:numPr>
        <w:spacing w:after="0" w:line="240" w:lineRule="auto"/>
        <w:jc w:val="both"/>
        <w:textAlignment w:val="baseline"/>
        <w:rPr>
          <w:rFonts w:asciiTheme="minorHAnsi" w:eastAsiaTheme="majorEastAsia" w:hAnsiTheme="minorHAnsi" w:cstheme="minorHAnsi"/>
          <w:color w:val="auto"/>
          <w:szCs w:val="20"/>
          <w:lang w:eastAsia="en-US"/>
        </w:rPr>
      </w:pPr>
      <w:r w:rsidRPr="002F4B8A">
        <w:rPr>
          <w:rFonts w:asciiTheme="minorHAnsi" w:eastAsiaTheme="majorEastAsia" w:hAnsiTheme="minorHAnsi" w:cstheme="minorHAnsi"/>
          <w:color w:val="auto"/>
          <w:szCs w:val="20"/>
        </w:rPr>
        <w:t>na terenie Zakładu Produkcyjnego ORLEN w Płocku, Terminalach Paliw oraz innych obiektach ORLEN (z wyłączeniem Zakładu PTA i Zakładu CCGT we Włocławku) - Kontrahent jest zobowiązany do poinformowania pracowników, że wytwarzane odpady komunalne w czasie wykonywanych Prac powinny być umieszczane w pojemnikach przeznaczonych do selektywnej zbiórki odpadów komunalnych, które znajdują się terenie instalacji, dla której wykonywane są Prace. Do pojemników nie mogą być wrzucane odpady inne niż komunalne w szczególności odpady niebezpieczne,</w:t>
      </w:r>
    </w:p>
    <w:p w14:paraId="63967665" w14:textId="77777777" w:rsidR="002F4B8A" w:rsidRPr="002F4B8A" w:rsidRDefault="002F4B8A">
      <w:pPr>
        <w:numPr>
          <w:ilvl w:val="0"/>
          <w:numId w:val="30"/>
        </w:numPr>
        <w:spacing w:after="0" w:line="240" w:lineRule="auto"/>
        <w:jc w:val="both"/>
        <w:textAlignment w:val="baseline"/>
        <w:rPr>
          <w:rFonts w:asciiTheme="minorHAnsi" w:eastAsiaTheme="majorEastAsia" w:hAnsiTheme="minorHAnsi" w:cstheme="minorHAnsi"/>
          <w:color w:val="auto"/>
          <w:szCs w:val="20"/>
        </w:rPr>
      </w:pPr>
      <w:r w:rsidRPr="002F4B8A">
        <w:rPr>
          <w:rFonts w:asciiTheme="minorHAnsi" w:eastAsiaTheme="majorEastAsia" w:hAnsiTheme="minorHAnsi" w:cstheme="minorHAnsi"/>
          <w:color w:val="auto"/>
          <w:szCs w:val="20"/>
        </w:rPr>
        <w:t>na terenie Zakładu PTA i Zakładu CCGT we Włocławku – Kontrahent przejmuje odpowiedzialność za gospodarowanie odpadami komunalnymi i zobowiązany jest do zawarcia umowy na czas wykonywania Prac z uprawnionym podmiotem odbierającym odpady komunalne, w ramach której zostaną zapewnione także pojemniki przeznaczone do selektywnej zbiórki. Kopię tej umowy Kontrahent zobowiązany jest przedstawić na każde wezwanie ORLEN, z którym także ma obowiązek ustalić miejsce ustawienia pojemników.</w:t>
      </w:r>
    </w:p>
    <w:p w14:paraId="1E48DD28" w14:textId="77777777" w:rsidR="002F4B8A" w:rsidRPr="002F4B8A" w:rsidRDefault="002F4B8A">
      <w:pPr>
        <w:numPr>
          <w:ilvl w:val="0"/>
          <w:numId w:val="24"/>
        </w:numPr>
        <w:tabs>
          <w:tab w:val="num" w:pos="567"/>
        </w:tabs>
        <w:spacing w:after="0" w:line="240" w:lineRule="auto"/>
        <w:ind w:left="567" w:hanging="218"/>
        <w:jc w:val="both"/>
        <w:rPr>
          <w:rFonts w:asciiTheme="minorHAnsi" w:eastAsiaTheme="minorHAnsi" w:hAnsiTheme="minorHAnsi" w:cstheme="minorHAnsi"/>
          <w:color w:val="auto"/>
          <w:szCs w:val="20"/>
          <w:lang w:eastAsia="en-US"/>
        </w:rPr>
      </w:pPr>
      <w:r w:rsidRPr="002F4B8A">
        <w:rPr>
          <w:rFonts w:asciiTheme="minorHAnsi" w:eastAsiaTheme="minorHAnsi" w:hAnsiTheme="minorHAnsi" w:cstheme="minorHAnsi"/>
          <w:color w:val="auto"/>
          <w:szCs w:val="20"/>
          <w:lang w:eastAsia="en-US"/>
        </w:rPr>
        <w:t>umowy inwestycyjne oraz umowy ramowe (w tym zamówienia gdy realizacja Prac trwa powyżej 1 miesiąca)</w:t>
      </w:r>
      <w:r w:rsidRPr="002F4B8A">
        <w:rPr>
          <w:rFonts w:asciiTheme="minorHAnsi" w:eastAsiaTheme="minorHAnsi" w:hAnsiTheme="minorHAnsi" w:cstheme="minorBidi"/>
          <w:color w:val="auto"/>
          <w:sz w:val="16"/>
          <w:szCs w:val="16"/>
          <w:lang w:eastAsia="en-US"/>
        </w:rPr>
        <w:t xml:space="preserve"> </w:t>
      </w:r>
      <w:r w:rsidRPr="002F4B8A">
        <w:rPr>
          <w:rFonts w:asciiTheme="minorHAnsi" w:eastAsiaTheme="minorHAnsi" w:hAnsiTheme="minorHAnsi" w:cstheme="minorHAnsi"/>
          <w:color w:val="auto"/>
          <w:szCs w:val="20"/>
          <w:lang w:eastAsia="en-US"/>
        </w:rPr>
        <w:t xml:space="preserve"> Kontrahent przejmuje odpowiedzialność za gospodarowanie odpadami komunalnymi wytwarzanymi </w:t>
      </w:r>
      <w:r w:rsidRPr="002F4B8A">
        <w:rPr>
          <w:rFonts w:asciiTheme="minorHAnsi" w:eastAsiaTheme="minorHAnsi" w:hAnsiTheme="minorHAnsi" w:cstheme="minorHAnsi"/>
          <w:color w:val="auto"/>
          <w:szCs w:val="20"/>
          <w:lang w:eastAsia="en-US"/>
        </w:rPr>
        <w:br/>
        <w:t xml:space="preserve">w związku z przebywaniem pracowników Kontrahenta i jego podwykonawców na danym terenie. </w:t>
      </w:r>
      <w:r w:rsidRPr="002F4B8A">
        <w:rPr>
          <w:rFonts w:asciiTheme="minorHAnsi" w:eastAsiaTheme="minorHAnsi" w:hAnsiTheme="minorHAnsi" w:cstheme="minorHAnsi"/>
          <w:color w:val="auto"/>
          <w:szCs w:val="20"/>
          <w:lang w:eastAsia="en-US"/>
        </w:rPr>
        <w:br/>
        <w:t>W przypadku gdy wykonywane Prace wiążą się z powstaniem zaplecza tymczasowego lub stałego, Kontrahent zobowiązany jest do wyznaczenia i oznakowania miejsca gromadzenia odpadów, wyposażenia zaplecza w pojemniki na odpady komunalne oraz zawarcia umowy na czas wykonywania Prac z uprawnionym podmiotem odbierającym odpady komunalne. Kopię tej umowy Kontrahent zobowiązany jest przedstawić na każde wezwanie ORLEN.</w:t>
      </w:r>
    </w:p>
    <w:p w14:paraId="6C59008D" w14:textId="77777777" w:rsidR="002F4B8A" w:rsidRPr="002F4B8A" w:rsidRDefault="002F4B8A">
      <w:pPr>
        <w:keepNext/>
        <w:keepLines/>
        <w:numPr>
          <w:ilvl w:val="0"/>
          <w:numId w:val="17"/>
        </w:numPr>
        <w:spacing w:before="360" w:after="240" w:line="240" w:lineRule="auto"/>
        <w:ind w:left="357" w:hanging="357"/>
        <w:outlineLvl w:val="0"/>
        <w:rPr>
          <w:rFonts w:asciiTheme="minorHAnsi" w:eastAsiaTheme="majorEastAsia" w:hAnsiTheme="minorHAnsi" w:cstheme="minorHAnsi"/>
          <w:b/>
          <w:color w:val="auto"/>
          <w:szCs w:val="20"/>
          <w:lang w:eastAsia="en-US"/>
        </w:rPr>
      </w:pPr>
      <w:r w:rsidRPr="002F4B8A">
        <w:rPr>
          <w:rFonts w:asciiTheme="minorHAnsi" w:eastAsiaTheme="majorEastAsia" w:hAnsiTheme="minorHAnsi" w:cstheme="minorHAnsi"/>
          <w:b/>
          <w:color w:val="auto"/>
          <w:szCs w:val="20"/>
          <w:lang w:eastAsia="en-US"/>
        </w:rPr>
        <w:t>POSTĘPOWANIE Z ZANIECZYSZCZONYM GRUNTEM</w:t>
      </w:r>
    </w:p>
    <w:p w14:paraId="2D7703D4" w14:textId="77777777" w:rsidR="002F4B8A" w:rsidRPr="002F4B8A" w:rsidRDefault="002F4B8A">
      <w:pPr>
        <w:numPr>
          <w:ilvl w:val="1"/>
          <w:numId w:val="17"/>
        </w:numPr>
        <w:spacing w:after="0" w:line="240" w:lineRule="auto"/>
        <w:ind w:left="426"/>
        <w:jc w:val="both"/>
        <w:textAlignment w:val="baseline"/>
        <w:rPr>
          <w:rFonts w:asciiTheme="minorHAnsi" w:eastAsiaTheme="majorEastAsia" w:hAnsiTheme="minorHAnsi"/>
          <w:color w:val="000000" w:themeColor="text1"/>
          <w:szCs w:val="24"/>
        </w:rPr>
      </w:pPr>
      <w:r w:rsidRPr="002F4B8A">
        <w:rPr>
          <w:rFonts w:asciiTheme="minorHAnsi" w:eastAsiaTheme="majorEastAsia" w:hAnsiTheme="minorHAnsi" w:cstheme="minorHAnsi"/>
          <w:color w:val="auto"/>
          <w:szCs w:val="20"/>
        </w:rPr>
        <w:t xml:space="preserve">Postępowanie z zanieczyszczonym gruntem (odpadem 17 05 03*) na terenie </w:t>
      </w:r>
      <w:r w:rsidRPr="002F4B8A">
        <w:rPr>
          <w:rFonts w:asciiTheme="minorHAnsi" w:eastAsiaTheme="majorEastAsia" w:hAnsiTheme="minorHAnsi"/>
          <w:color w:val="000000" w:themeColor="text1"/>
          <w:szCs w:val="24"/>
        </w:rPr>
        <w:t>Zakładu Produkcyjnego w Płocku:</w:t>
      </w:r>
    </w:p>
    <w:p w14:paraId="49DAB75A" w14:textId="77777777" w:rsidR="002F4B8A" w:rsidRPr="002F4B8A" w:rsidRDefault="002F4B8A">
      <w:pPr>
        <w:numPr>
          <w:ilvl w:val="0"/>
          <w:numId w:val="25"/>
        </w:numPr>
        <w:spacing w:after="0" w:line="240" w:lineRule="auto"/>
        <w:ind w:left="709" w:hanging="218"/>
        <w:jc w:val="both"/>
        <w:rPr>
          <w:rFonts w:asciiTheme="minorHAnsi" w:eastAsiaTheme="minorHAnsi" w:hAnsiTheme="minorHAnsi" w:cstheme="minorHAnsi"/>
          <w:color w:val="auto"/>
          <w:szCs w:val="20"/>
          <w:lang w:eastAsia="en-US"/>
        </w:rPr>
      </w:pPr>
      <w:r w:rsidRPr="002F4B8A">
        <w:rPr>
          <w:rFonts w:asciiTheme="minorHAnsi" w:eastAsiaTheme="minorHAnsi" w:hAnsiTheme="minorHAnsi" w:cstheme="minorHAnsi"/>
          <w:color w:val="auto"/>
          <w:szCs w:val="20"/>
          <w:lang w:eastAsia="en-US"/>
        </w:rPr>
        <w:t xml:space="preserve">Kontrahent w trakcie prowadzenia prac ziemnych, zobowiązany jest do bieżącej kontroli organoleptycznej wydobytego gruntu we współpracy z Inspektorem Nadzoru ORLEN. W przypadku stwierdzenia, w wyniku </w:t>
      </w:r>
      <w:r w:rsidRPr="002F4B8A">
        <w:rPr>
          <w:rFonts w:asciiTheme="minorHAnsi" w:eastAsiaTheme="minorHAnsi" w:hAnsiTheme="minorHAnsi" w:cstheme="minorHAnsi"/>
          <w:color w:val="auto"/>
          <w:szCs w:val="20"/>
          <w:lang w:eastAsia="en-US"/>
        </w:rPr>
        <w:lastRenderedPageBreak/>
        <w:t xml:space="preserve">oceny organoleptycznej, że wydobyty grunt może być potencjalnie zanieczyszczony, osoba odpowiedzialna za realizację inwestycji/zadania z ramienia ORLEN powiadamia obszar Dyrektora Wykonawczego </w:t>
      </w:r>
      <w:r w:rsidRPr="002F4B8A">
        <w:rPr>
          <w:rFonts w:asciiTheme="minorHAnsi" w:eastAsiaTheme="minorHAnsi" w:hAnsiTheme="minorHAnsi" w:cstheme="minorHAnsi"/>
          <w:color w:val="auto"/>
          <w:szCs w:val="20"/>
          <w:lang w:eastAsia="en-US"/>
        </w:rPr>
        <w:br/>
        <w:t>ds. Środowiska (tel.: 24 256-69-26), który dokona klasyfikacji na grunt zanieczyszczony i grunt wolny od zanieczyszczeń na podstawie pobranych próbek i przeprowadzonych na koszt ORLEN badań laboratoryjnych w odniesieniu do standardów obowiązujących na terenach przemysłowych,</w:t>
      </w:r>
    </w:p>
    <w:p w14:paraId="66B8E1A4" w14:textId="77777777" w:rsidR="002F4B8A" w:rsidRPr="002F4B8A" w:rsidRDefault="002F4B8A">
      <w:pPr>
        <w:numPr>
          <w:ilvl w:val="0"/>
          <w:numId w:val="25"/>
        </w:numPr>
        <w:spacing w:after="0" w:line="240" w:lineRule="auto"/>
        <w:ind w:left="709" w:hanging="218"/>
        <w:jc w:val="both"/>
        <w:rPr>
          <w:rFonts w:asciiTheme="minorHAnsi" w:eastAsiaTheme="minorHAnsi" w:hAnsiTheme="minorHAnsi" w:cstheme="minorHAnsi"/>
          <w:color w:val="auto"/>
          <w:szCs w:val="20"/>
          <w:lang w:eastAsia="en-US"/>
        </w:rPr>
      </w:pPr>
      <w:r w:rsidRPr="002F4B8A">
        <w:rPr>
          <w:rFonts w:asciiTheme="minorHAnsi" w:eastAsiaTheme="minorHAnsi" w:hAnsiTheme="minorHAnsi" w:cstheme="minorHAnsi"/>
          <w:color w:val="auto"/>
          <w:szCs w:val="20"/>
          <w:lang w:eastAsia="en-US"/>
        </w:rPr>
        <w:t>Kontrahent jako wytwórca zanieczyszczonego gruntu (odpad: 17 05 03*) zobowiązany jest do odłożenia odpadu na zabezpieczonym folią terenie i jest za niego odpowiedzialny do czasu odbioru odpadu przez uprawnionego odbiorcę. Odpowiedzialność za odbiór i zagospodarowanie w/w odpadu oraz związane z tym koszty ponosi ORLEN, z zastrzeżeniem pkt 5.1.c) poniżej,</w:t>
      </w:r>
    </w:p>
    <w:p w14:paraId="5DB54AA3" w14:textId="77777777" w:rsidR="002F4B8A" w:rsidRPr="002F4B8A" w:rsidRDefault="002F4B8A">
      <w:pPr>
        <w:numPr>
          <w:ilvl w:val="0"/>
          <w:numId w:val="25"/>
        </w:numPr>
        <w:spacing w:after="0" w:line="240" w:lineRule="auto"/>
        <w:ind w:left="709" w:hanging="218"/>
        <w:jc w:val="both"/>
        <w:rPr>
          <w:rFonts w:asciiTheme="minorHAnsi" w:eastAsiaTheme="minorHAnsi" w:hAnsiTheme="minorHAnsi" w:cstheme="minorHAnsi"/>
          <w:color w:val="auto"/>
          <w:szCs w:val="20"/>
          <w:lang w:eastAsia="en-US"/>
        </w:rPr>
      </w:pPr>
      <w:r w:rsidRPr="002F4B8A">
        <w:rPr>
          <w:rFonts w:asciiTheme="minorHAnsi" w:eastAsiaTheme="minorHAnsi" w:hAnsiTheme="minorHAnsi" w:cstheme="minorHAnsi"/>
          <w:color w:val="auto"/>
          <w:szCs w:val="20"/>
          <w:lang w:eastAsia="en-US"/>
        </w:rPr>
        <w:t>W przypadku gdy ilość wydobytego zanieczyszczonego gruntu nie przekracza 25 ton, odpowiedzialność za odbiór i</w:t>
      </w:r>
      <w:r w:rsidRPr="002F4B8A">
        <w:rPr>
          <w:rFonts w:asciiTheme="minorHAnsi" w:eastAsiaTheme="minorHAnsi" w:hAnsiTheme="minorHAnsi" w:cstheme="minorBidi"/>
          <w:color w:val="auto"/>
          <w:lang w:eastAsia="en-US"/>
        </w:rPr>
        <w:t xml:space="preserve"> zagospodarowanie w/w odpadu </w:t>
      </w:r>
      <w:r w:rsidRPr="002F4B8A">
        <w:rPr>
          <w:rFonts w:asciiTheme="minorHAnsi" w:eastAsiaTheme="minorHAnsi" w:hAnsiTheme="minorHAnsi" w:cstheme="minorHAnsi"/>
          <w:color w:val="auto"/>
          <w:szCs w:val="20"/>
          <w:lang w:eastAsia="en-US"/>
        </w:rPr>
        <w:t xml:space="preserve">oraz związane z tym koszty ponosi Kontrahent, </w:t>
      </w:r>
    </w:p>
    <w:p w14:paraId="0EFD24F0" w14:textId="77777777" w:rsidR="002F4B8A" w:rsidRPr="002F4B8A" w:rsidRDefault="002F4B8A">
      <w:pPr>
        <w:numPr>
          <w:ilvl w:val="0"/>
          <w:numId w:val="25"/>
        </w:numPr>
        <w:spacing w:after="0" w:line="240" w:lineRule="auto"/>
        <w:ind w:left="709" w:hanging="218"/>
        <w:jc w:val="both"/>
        <w:rPr>
          <w:rFonts w:asciiTheme="minorHAnsi" w:eastAsiaTheme="minorHAnsi" w:hAnsiTheme="minorHAnsi" w:cstheme="minorHAnsi"/>
          <w:color w:val="auto"/>
          <w:szCs w:val="20"/>
          <w:lang w:eastAsia="en-US"/>
        </w:rPr>
      </w:pPr>
      <w:r w:rsidRPr="002F4B8A">
        <w:rPr>
          <w:rFonts w:asciiTheme="minorHAnsi" w:eastAsiaTheme="minorHAnsi" w:hAnsiTheme="minorHAnsi" w:cstheme="minorHAnsi"/>
          <w:color w:val="auto"/>
          <w:szCs w:val="20"/>
          <w:lang w:eastAsia="en-US"/>
        </w:rPr>
        <w:t>Niedopuszczalne jest mieszanie wydobytego gruntu z odpadami innego rodzaju. W przypadku zmieszania odpadu 17 05 03* z innymi odpadami ORLEN może odmówić odbioru odpadu zanieczyszczonego gruntu.</w:t>
      </w:r>
    </w:p>
    <w:p w14:paraId="207EB6DF" w14:textId="77777777" w:rsidR="002F4B8A" w:rsidRPr="002F4B8A" w:rsidRDefault="002F4B8A">
      <w:pPr>
        <w:numPr>
          <w:ilvl w:val="1"/>
          <w:numId w:val="17"/>
        </w:numPr>
        <w:spacing w:after="0" w:line="240" w:lineRule="auto"/>
        <w:ind w:left="426"/>
        <w:jc w:val="both"/>
        <w:textAlignment w:val="baseline"/>
        <w:rPr>
          <w:rFonts w:asciiTheme="minorHAnsi" w:eastAsiaTheme="majorEastAsia" w:hAnsiTheme="minorHAnsi" w:cstheme="minorHAnsi"/>
          <w:color w:val="auto"/>
          <w:szCs w:val="20"/>
        </w:rPr>
      </w:pPr>
      <w:r w:rsidRPr="002F4B8A">
        <w:rPr>
          <w:rFonts w:asciiTheme="minorHAnsi" w:eastAsiaTheme="majorEastAsia" w:hAnsiTheme="minorHAnsi" w:cstheme="minorHAnsi"/>
          <w:color w:val="auto"/>
          <w:szCs w:val="20"/>
        </w:rPr>
        <w:t xml:space="preserve">W przypadku wykonywania wykopów połączonych z ich odwadnianiem na terenie Zakładu Produkcyjnego w Płocku, Kontrahent zobowiązany jest do uzgodnienia zakresu i intensywności odwadniania z ORLEN </w:t>
      </w:r>
      <w:r w:rsidRPr="002F4B8A">
        <w:rPr>
          <w:rFonts w:asciiTheme="minorHAnsi" w:eastAsiaTheme="majorEastAsia" w:hAnsiTheme="minorHAnsi" w:cstheme="minorHAnsi"/>
          <w:color w:val="auto"/>
          <w:szCs w:val="20"/>
        </w:rPr>
        <w:br/>
        <w:t>(z obszarem Dyrektora Wykonawczego ds. Środowiska tel.: 24 256-69-26).</w:t>
      </w:r>
    </w:p>
    <w:p w14:paraId="383A5EE1" w14:textId="77777777" w:rsidR="002F4B8A" w:rsidRPr="002F4B8A" w:rsidRDefault="002F4B8A">
      <w:pPr>
        <w:numPr>
          <w:ilvl w:val="1"/>
          <w:numId w:val="17"/>
        </w:numPr>
        <w:spacing w:after="0" w:line="240" w:lineRule="auto"/>
        <w:ind w:left="426"/>
        <w:jc w:val="both"/>
        <w:textAlignment w:val="baseline"/>
        <w:rPr>
          <w:rFonts w:asciiTheme="minorHAnsi" w:eastAsiaTheme="majorEastAsia" w:hAnsiTheme="minorHAnsi" w:cstheme="minorHAnsi"/>
          <w:color w:val="auto"/>
          <w:szCs w:val="20"/>
          <w:lang w:eastAsia="en-US"/>
        </w:rPr>
      </w:pPr>
      <w:r w:rsidRPr="002F4B8A">
        <w:rPr>
          <w:rFonts w:asciiTheme="minorHAnsi" w:eastAsiaTheme="majorEastAsia" w:hAnsiTheme="minorHAnsi" w:cstheme="minorHAnsi"/>
          <w:color w:val="auto"/>
          <w:szCs w:val="20"/>
        </w:rPr>
        <w:t>Postępowanie z odpadem niebezpiecznym o kodzie 17 05 03* na terenie obiektów paliwowych ORLEN innych niż położone na terenie Zakładu Produkcyjnego w Płocku regulują każdorazowo odrębne decyzje administracyjne przekazane Kontrahentowi. Koszty nadzoru geologicznego, w tym wszystkich analiz laboratoryjnych próbek gleby lub ziemi (gruntu), odbioru (załadunku), transportu oraz przetwarzania zanieczyszczonej gleby lub ziemi (gruntu) i o ile jest to wymagane, dostarczenia analogicznej ilości gleby lub ziemi wolnej od zanieczyszczeń, pokrywa ORLEN.</w:t>
      </w:r>
    </w:p>
    <w:p w14:paraId="3256BDB9" w14:textId="77777777" w:rsidR="002F4B8A" w:rsidRPr="002F4B8A" w:rsidRDefault="002F4B8A">
      <w:pPr>
        <w:keepNext/>
        <w:keepLines/>
        <w:numPr>
          <w:ilvl w:val="0"/>
          <w:numId w:val="17"/>
        </w:numPr>
        <w:spacing w:before="360" w:after="240" w:line="240" w:lineRule="auto"/>
        <w:ind w:left="357" w:hanging="357"/>
        <w:outlineLvl w:val="0"/>
        <w:rPr>
          <w:rFonts w:asciiTheme="minorHAnsi" w:eastAsiaTheme="majorEastAsia" w:hAnsiTheme="minorHAnsi" w:cstheme="minorHAnsi"/>
          <w:b/>
          <w:color w:val="auto"/>
          <w:szCs w:val="20"/>
          <w:lang w:eastAsia="en-US"/>
        </w:rPr>
      </w:pPr>
      <w:r w:rsidRPr="002F4B8A">
        <w:rPr>
          <w:rFonts w:asciiTheme="minorHAnsi" w:eastAsiaTheme="majorEastAsia" w:hAnsiTheme="minorHAnsi" w:cstheme="minorHAnsi"/>
          <w:b/>
          <w:color w:val="auto"/>
          <w:szCs w:val="20"/>
          <w:lang w:eastAsia="en-US"/>
        </w:rPr>
        <w:t>OCHRONA WÓD</w:t>
      </w:r>
    </w:p>
    <w:p w14:paraId="44B92FD5" w14:textId="77777777" w:rsidR="002F4B8A" w:rsidRPr="002F4B8A" w:rsidRDefault="002F4B8A">
      <w:pPr>
        <w:numPr>
          <w:ilvl w:val="1"/>
          <w:numId w:val="17"/>
        </w:numPr>
        <w:spacing w:after="0" w:line="240" w:lineRule="auto"/>
        <w:ind w:left="426"/>
        <w:jc w:val="both"/>
        <w:textAlignment w:val="baseline"/>
        <w:rPr>
          <w:rFonts w:asciiTheme="minorHAnsi" w:eastAsiaTheme="majorEastAsia" w:hAnsiTheme="minorHAnsi" w:cstheme="minorHAnsi"/>
          <w:color w:val="auto"/>
          <w:szCs w:val="20"/>
        </w:rPr>
      </w:pPr>
      <w:r w:rsidRPr="002F4B8A">
        <w:rPr>
          <w:rFonts w:asciiTheme="minorHAnsi" w:eastAsiaTheme="majorEastAsia" w:hAnsiTheme="minorHAnsi" w:cstheme="minorHAnsi"/>
          <w:color w:val="auto"/>
          <w:szCs w:val="20"/>
        </w:rPr>
        <w:t>Gospodarcze wykorzystanie wody lub używanie wody pitnej do celów przemysłowych przez Kontrahenta jest możliwe wyłącznie w porozumieniu z ORLEN.</w:t>
      </w:r>
    </w:p>
    <w:p w14:paraId="0F6CDF1D" w14:textId="77777777" w:rsidR="002F4B8A" w:rsidRPr="002F4B8A" w:rsidRDefault="002F4B8A">
      <w:pPr>
        <w:numPr>
          <w:ilvl w:val="1"/>
          <w:numId w:val="17"/>
        </w:numPr>
        <w:spacing w:after="0" w:line="240" w:lineRule="auto"/>
        <w:ind w:left="426"/>
        <w:jc w:val="both"/>
        <w:textAlignment w:val="baseline"/>
        <w:rPr>
          <w:rFonts w:asciiTheme="minorHAnsi" w:eastAsiaTheme="majorEastAsia" w:hAnsiTheme="minorHAnsi" w:cstheme="minorHAnsi"/>
          <w:color w:val="auto"/>
          <w:szCs w:val="20"/>
        </w:rPr>
      </w:pPr>
      <w:r w:rsidRPr="002F4B8A">
        <w:rPr>
          <w:rFonts w:asciiTheme="minorHAnsi" w:eastAsiaTheme="majorEastAsia" w:hAnsiTheme="minorHAnsi" w:cstheme="minorHAnsi"/>
          <w:color w:val="auto"/>
          <w:szCs w:val="20"/>
        </w:rPr>
        <w:t xml:space="preserve">W zakresie ochrony wód Kontrahent zobowiązany jest do oszczędnego gospodarowania wodą podziemną </w:t>
      </w:r>
      <w:r w:rsidRPr="002F4B8A">
        <w:rPr>
          <w:rFonts w:asciiTheme="minorHAnsi" w:eastAsiaTheme="majorEastAsia" w:hAnsiTheme="minorHAnsi" w:cstheme="minorHAnsi"/>
          <w:color w:val="auto"/>
          <w:szCs w:val="20"/>
        </w:rPr>
        <w:br/>
        <w:t>i powierzchniową poprzez minimalizowanie jej zużycia, w szczególności do ograniczonego używania wody podziemnej do celów przemysłowych, przy założeniu, że wykorzystuje się ją przede wszystkim do zaopatrzenia w wodę przeznaczoną do spożycia przez ludzi.</w:t>
      </w:r>
    </w:p>
    <w:p w14:paraId="5EB8221E" w14:textId="77777777" w:rsidR="002F4B8A" w:rsidRPr="002F4B8A" w:rsidRDefault="002F4B8A">
      <w:pPr>
        <w:numPr>
          <w:ilvl w:val="1"/>
          <w:numId w:val="17"/>
        </w:numPr>
        <w:spacing w:after="0" w:line="240" w:lineRule="auto"/>
        <w:ind w:left="426"/>
        <w:jc w:val="both"/>
        <w:textAlignment w:val="baseline"/>
        <w:rPr>
          <w:rFonts w:asciiTheme="minorHAnsi" w:eastAsiaTheme="majorEastAsia" w:hAnsiTheme="minorHAnsi" w:cstheme="minorHAnsi"/>
          <w:color w:val="auto"/>
          <w:szCs w:val="20"/>
        </w:rPr>
      </w:pPr>
      <w:r w:rsidRPr="002F4B8A">
        <w:rPr>
          <w:rFonts w:asciiTheme="minorHAnsi" w:eastAsiaTheme="majorEastAsia" w:hAnsiTheme="minorHAnsi" w:cstheme="minorHAnsi"/>
          <w:color w:val="auto"/>
          <w:szCs w:val="20"/>
        </w:rPr>
        <w:t xml:space="preserve">Kontrahent prowadzący Prace na terenie Zakładów produkcyjnych ORLEN (Zakładu Produkcyjnego w Płocku, Zakładu PTA i Zakładu CCGT we Włocławku bez terminali Paliw i innych obiektów ORLEN) zobowiązany jest w przypadku odprowadzania ścieków do kanalizacji przemysłowej, zapewnić aby ścieki te nie stanowiły zagrożenia dla bezpieczeństwa i zdrowia osób obsługujących urządzenia kanalizacyjne, stanu konstrukcji budowlanych </w:t>
      </w:r>
      <w:r w:rsidRPr="002F4B8A">
        <w:rPr>
          <w:rFonts w:asciiTheme="minorHAnsi" w:eastAsiaTheme="majorEastAsia" w:hAnsiTheme="minorHAnsi" w:cstheme="minorHAnsi"/>
          <w:color w:val="auto"/>
          <w:szCs w:val="20"/>
        </w:rPr>
        <w:br/>
        <w:t xml:space="preserve">i prawidłowego działania urządzeń oczyszczalni ścieków. </w:t>
      </w:r>
    </w:p>
    <w:p w14:paraId="5901B6C8" w14:textId="77777777" w:rsidR="002F4B8A" w:rsidRPr="002F4B8A" w:rsidRDefault="002F4B8A">
      <w:pPr>
        <w:numPr>
          <w:ilvl w:val="1"/>
          <w:numId w:val="17"/>
        </w:numPr>
        <w:spacing w:after="0" w:line="240" w:lineRule="auto"/>
        <w:ind w:left="426"/>
        <w:jc w:val="both"/>
        <w:textAlignment w:val="baseline"/>
        <w:rPr>
          <w:rFonts w:asciiTheme="minorHAnsi" w:eastAsiaTheme="majorEastAsia" w:hAnsiTheme="minorHAnsi" w:cstheme="minorHAnsi"/>
          <w:color w:val="auto"/>
          <w:szCs w:val="20"/>
        </w:rPr>
      </w:pPr>
      <w:r w:rsidRPr="002F4B8A">
        <w:rPr>
          <w:rFonts w:asciiTheme="minorHAnsi" w:eastAsiaTheme="majorEastAsia" w:hAnsiTheme="minorHAnsi" w:cstheme="minorHAnsi"/>
          <w:color w:val="auto"/>
          <w:szCs w:val="20"/>
        </w:rPr>
        <w:t>Kontrahent ma zakaz wprowadzania do kanalizacji wszelkich zanieczyszczeń, w szczególności substancji chemicznych powstałych w związku z realizacją Prac (w tym w przypadku dzierżawy gruntów, najmu lokali) np.:</w:t>
      </w:r>
    </w:p>
    <w:p w14:paraId="31CE0759" w14:textId="77777777" w:rsidR="002F4B8A" w:rsidRPr="002F4B8A" w:rsidRDefault="002F4B8A">
      <w:pPr>
        <w:numPr>
          <w:ilvl w:val="0"/>
          <w:numId w:val="26"/>
        </w:numPr>
        <w:tabs>
          <w:tab w:val="num" w:pos="709"/>
        </w:tabs>
        <w:spacing w:after="0" w:line="240" w:lineRule="auto"/>
        <w:ind w:left="709" w:hanging="283"/>
        <w:jc w:val="both"/>
        <w:rPr>
          <w:rFonts w:asciiTheme="minorHAnsi" w:eastAsiaTheme="minorHAnsi" w:hAnsiTheme="minorHAnsi" w:cstheme="minorHAnsi"/>
          <w:color w:val="auto"/>
          <w:szCs w:val="20"/>
          <w:lang w:eastAsia="en-US"/>
        </w:rPr>
      </w:pPr>
      <w:r w:rsidRPr="002F4B8A">
        <w:rPr>
          <w:rFonts w:asciiTheme="minorHAnsi" w:eastAsiaTheme="minorHAnsi" w:hAnsiTheme="minorHAnsi" w:cstheme="minorHAnsi"/>
          <w:color w:val="auto"/>
          <w:szCs w:val="20"/>
          <w:lang w:eastAsia="en-US"/>
        </w:rPr>
        <w:t xml:space="preserve">odpadów stałych, które mogą powodować zmniejszenie przepustowości przewodów kanalizacyjnych, </w:t>
      </w:r>
      <w:r w:rsidRPr="002F4B8A">
        <w:rPr>
          <w:rFonts w:asciiTheme="minorHAnsi" w:eastAsiaTheme="minorHAnsi" w:hAnsiTheme="minorHAnsi" w:cstheme="minorHAnsi"/>
          <w:color w:val="auto"/>
          <w:szCs w:val="20"/>
          <w:lang w:eastAsia="en-US"/>
        </w:rPr>
        <w:br/>
        <w:t>a w szczególności żwiru, piasku itp.,</w:t>
      </w:r>
    </w:p>
    <w:p w14:paraId="47FCC25D" w14:textId="77777777" w:rsidR="002F4B8A" w:rsidRPr="002F4B8A" w:rsidRDefault="002F4B8A">
      <w:pPr>
        <w:numPr>
          <w:ilvl w:val="0"/>
          <w:numId w:val="26"/>
        </w:numPr>
        <w:tabs>
          <w:tab w:val="num" w:pos="709"/>
        </w:tabs>
        <w:spacing w:after="0" w:line="240" w:lineRule="auto"/>
        <w:ind w:left="709" w:hanging="283"/>
        <w:jc w:val="both"/>
        <w:rPr>
          <w:rFonts w:asciiTheme="minorHAnsi" w:eastAsiaTheme="minorHAnsi" w:hAnsiTheme="minorHAnsi" w:cstheme="minorHAnsi"/>
          <w:color w:val="auto"/>
          <w:szCs w:val="20"/>
          <w:lang w:eastAsia="en-US"/>
        </w:rPr>
      </w:pPr>
      <w:r w:rsidRPr="002F4B8A">
        <w:rPr>
          <w:rFonts w:asciiTheme="minorHAnsi" w:eastAsiaTheme="minorHAnsi" w:hAnsiTheme="minorHAnsi" w:cstheme="minorHAnsi"/>
          <w:color w:val="auto"/>
          <w:szCs w:val="20"/>
          <w:lang w:eastAsia="en-US"/>
        </w:rPr>
        <w:t>odpadów płynnych niemieszających się z wodą, a w szczególności sztucznych żywic, lakierów, mas bitumicznych, smół i ich emulsji, mieszanin cementowych,</w:t>
      </w:r>
    </w:p>
    <w:p w14:paraId="46B94C3E" w14:textId="77777777" w:rsidR="002F4B8A" w:rsidRPr="002F4B8A" w:rsidRDefault="002F4B8A">
      <w:pPr>
        <w:numPr>
          <w:ilvl w:val="0"/>
          <w:numId w:val="26"/>
        </w:numPr>
        <w:tabs>
          <w:tab w:val="num" w:pos="709"/>
        </w:tabs>
        <w:spacing w:after="0" w:line="240" w:lineRule="auto"/>
        <w:ind w:left="709" w:hanging="283"/>
        <w:jc w:val="both"/>
        <w:rPr>
          <w:rFonts w:asciiTheme="minorHAnsi" w:eastAsiaTheme="minorHAnsi" w:hAnsiTheme="minorHAnsi" w:cstheme="minorHAnsi"/>
          <w:color w:val="auto"/>
          <w:szCs w:val="20"/>
          <w:lang w:eastAsia="en-US"/>
        </w:rPr>
      </w:pPr>
      <w:r w:rsidRPr="002F4B8A">
        <w:rPr>
          <w:rFonts w:asciiTheme="minorHAnsi" w:eastAsiaTheme="minorHAnsi" w:hAnsiTheme="minorHAnsi" w:cstheme="minorHAnsi"/>
          <w:color w:val="auto"/>
          <w:szCs w:val="20"/>
          <w:lang w:eastAsia="en-US"/>
        </w:rPr>
        <w:t xml:space="preserve">substancji palnych i wybuchowych, których punkt zapłonu znajduje się w temperaturze poniżej 85°C, </w:t>
      </w:r>
      <w:r w:rsidRPr="002F4B8A">
        <w:rPr>
          <w:rFonts w:asciiTheme="minorHAnsi" w:eastAsiaTheme="minorHAnsi" w:hAnsiTheme="minorHAnsi" w:cstheme="minorHAnsi"/>
          <w:color w:val="auto"/>
          <w:szCs w:val="20"/>
          <w:lang w:eastAsia="en-US"/>
        </w:rPr>
        <w:br/>
        <w:t>a w szczególności benzyn, nafty, oleju opałowego itp.,</w:t>
      </w:r>
    </w:p>
    <w:p w14:paraId="4DAEB3ED" w14:textId="77777777" w:rsidR="002F4B8A" w:rsidRPr="002F4B8A" w:rsidRDefault="002F4B8A">
      <w:pPr>
        <w:numPr>
          <w:ilvl w:val="0"/>
          <w:numId w:val="26"/>
        </w:numPr>
        <w:tabs>
          <w:tab w:val="num" w:pos="709"/>
        </w:tabs>
        <w:spacing w:after="0" w:line="240" w:lineRule="auto"/>
        <w:ind w:left="709" w:hanging="283"/>
        <w:jc w:val="both"/>
        <w:rPr>
          <w:rFonts w:asciiTheme="minorHAnsi" w:eastAsiaTheme="minorHAnsi" w:hAnsiTheme="minorHAnsi" w:cstheme="minorHAnsi"/>
          <w:color w:val="auto"/>
          <w:szCs w:val="20"/>
          <w:lang w:eastAsia="en-US"/>
        </w:rPr>
      </w:pPr>
      <w:r w:rsidRPr="002F4B8A">
        <w:rPr>
          <w:rFonts w:asciiTheme="minorHAnsi" w:eastAsiaTheme="minorHAnsi" w:hAnsiTheme="minorHAnsi" w:cstheme="minorHAnsi"/>
          <w:color w:val="auto"/>
          <w:szCs w:val="20"/>
          <w:lang w:eastAsia="en-US"/>
        </w:rPr>
        <w:t>substancji żrących i toksycznych, a w szczególności mocnych kwasów i zasad itp.</w:t>
      </w:r>
    </w:p>
    <w:p w14:paraId="423956ED" w14:textId="77777777" w:rsidR="002F4B8A" w:rsidRPr="002F4B8A" w:rsidRDefault="002F4B8A">
      <w:pPr>
        <w:numPr>
          <w:ilvl w:val="1"/>
          <w:numId w:val="17"/>
        </w:numPr>
        <w:spacing w:after="0" w:line="240" w:lineRule="auto"/>
        <w:ind w:left="426"/>
        <w:jc w:val="both"/>
        <w:textAlignment w:val="baseline"/>
        <w:rPr>
          <w:rFonts w:asciiTheme="minorHAnsi" w:eastAsiaTheme="majorEastAsia" w:hAnsiTheme="minorHAnsi" w:cstheme="minorHAnsi"/>
          <w:color w:val="auto"/>
          <w:szCs w:val="20"/>
        </w:rPr>
      </w:pPr>
      <w:r w:rsidRPr="002F4B8A">
        <w:rPr>
          <w:rFonts w:asciiTheme="minorHAnsi" w:eastAsiaTheme="majorEastAsia" w:hAnsiTheme="minorHAnsi" w:cstheme="minorHAnsi"/>
          <w:color w:val="auto"/>
          <w:szCs w:val="20"/>
        </w:rPr>
        <w:t>Odprowadzanie ścieków przez Kontrahenta do kanalizacji, której operatorem jest ORLEN, możliwe jest wyłącznie w porozumieniu z ORLEN i za jego zgodą.</w:t>
      </w:r>
    </w:p>
    <w:p w14:paraId="2CC8950B" w14:textId="77777777" w:rsidR="002F4B8A" w:rsidRPr="002F4B8A" w:rsidRDefault="002F4B8A">
      <w:pPr>
        <w:keepNext/>
        <w:keepLines/>
        <w:numPr>
          <w:ilvl w:val="0"/>
          <w:numId w:val="17"/>
        </w:numPr>
        <w:spacing w:before="360" w:after="240" w:line="240" w:lineRule="auto"/>
        <w:ind w:left="357" w:hanging="357"/>
        <w:outlineLvl w:val="0"/>
        <w:rPr>
          <w:rFonts w:asciiTheme="minorHAnsi" w:eastAsiaTheme="majorEastAsia" w:hAnsiTheme="minorHAnsi" w:cstheme="minorHAnsi"/>
          <w:b/>
          <w:color w:val="auto"/>
          <w:szCs w:val="20"/>
          <w:lang w:eastAsia="en-US"/>
        </w:rPr>
      </w:pPr>
      <w:r w:rsidRPr="002F4B8A">
        <w:rPr>
          <w:rFonts w:asciiTheme="minorHAnsi" w:eastAsiaTheme="majorEastAsia" w:hAnsiTheme="minorHAnsi" w:cstheme="minorHAnsi"/>
          <w:b/>
          <w:color w:val="auto"/>
          <w:szCs w:val="20"/>
          <w:lang w:eastAsia="en-US"/>
        </w:rPr>
        <w:t>OCHRONA BIORÓŻNORODNOŚCI</w:t>
      </w:r>
    </w:p>
    <w:p w14:paraId="260AA3C2" w14:textId="77777777" w:rsidR="002F4B8A" w:rsidRPr="002F4B8A" w:rsidRDefault="002F4B8A">
      <w:pPr>
        <w:numPr>
          <w:ilvl w:val="1"/>
          <w:numId w:val="17"/>
        </w:numPr>
        <w:spacing w:after="0" w:line="240" w:lineRule="auto"/>
        <w:ind w:left="426"/>
        <w:jc w:val="both"/>
        <w:textAlignment w:val="baseline"/>
        <w:rPr>
          <w:rFonts w:asciiTheme="minorHAnsi" w:eastAsiaTheme="majorEastAsia" w:hAnsiTheme="minorHAnsi" w:cstheme="minorHAnsi"/>
          <w:color w:val="auto"/>
          <w:szCs w:val="20"/>
        </w:rPr>
      </w:pPr>
      <w:r w:rsidRPr="002F4B8A">
        <w:rPr>
          <w:rFonts w:asciiTheme="minorHAnsi" w:eastAsiaTheme="majorEastAsia" w:hAnsiTheme="minorHAnsi" w:cstheme="minorHAnsi"/>
          <w:color w:val="auto"/>
          <w:szCs w:val="20"/>
        </w:rPr>
        <w:t xml:space="preserve">Kontrahent zobowiązany jest do stosowania się w toku wykonywanych Prac do zakazów, nakazów i ograniczeń, </w:t>
      </w:r>
      <w:r w:rsidRPr="002F4B8A">
        <w:rPr>
          <w:rFonts w:asciiTheme="minorHAnsi" w:eastAsiaTheme="majorEastAsia" w:hAnsiTheme="minorHAnsi" w:cstheme="minorHAnsi"/>
          <w:color w:val="auto"/>
          <w:szCs w:val="20"/>
        </w:rPr>
        <w:br/>
        <w:t>w szczególności wynikających z zapisów ustawy z dnia 16 kwietnia 2004 r. o ochronie przyrody w tym m.in.:</w:t>
      </w:r>
    </w:p>
    <w:p w14:paraId="01391E60" w14:textId="77777777" w:rsidR="002F4B8A" w:rsidRPr="002F4B8A" w:rsidRDefault="002F4B8A">
      <w:pPr>
        <w:numPr>
          <w:ilvl w:val="0"/>
          <w:numId w:val="27"/>
        </w:numPr>
        <w:tabs>
          <w:tab w:val="num" w:pos="709"/>
        </w:tabs>
        <w:spacing w:after="0" w:line="240" w:lineRule="auto"/>
        <w:ind w:left="709" w:hanging="218"/>
        <w:jc w:val="both"/>
        <w:rPr>
          <w:rFonts w:asciiTheme="minorHAnsi" w:eastAsiaTheme="minorHAnsi" w:hAnsiTheme="minorHAnsi" w:cstheme="minorHAnsi"/>
          <w:color w:val="auto"/>
          <w:szCs w:val="20"/>
          <w:lang w:eastAsia="en-US"/>
        </w:rPr>
      </w:pPr>
      <w:r w:rsidRPr="002F4B8A">
        <w:rPr>
          <w:rFonts w:asciiTheme="minorHAnsi" w:eastAsiaTheme="minorHAnsi" w:hAnsiTheme="minorHAnsi" w:cstheme="minorHAnsi"/>
          <w:color w:val="auto"/>
          <w:szCs w:val="20"/>
          <w:lang w:eastAsia="en-US"/>
        </w:rPr>
        <w:lastRenderedPageBreak/>
        <w:t>zakazu niszczenia, uszkadzania oraz przekształcania siedlisk chronionych gatunków, w szczególności: wycinania, wykopywania, wypalania, niszczenia, uszkadzania lub zanieczyszczania siedlisk roślin i grzybów objętych ochroną, niszczenia gniazd, nor, legowisk, ostoi i innych miejsc bytowania zwierząt chronionych, zakłócania spokoju w okresie lęgowym, godowym, migracyjnym i zimowania zwierząt,</w:t>
      </w:r>
    </w:p>
    <w:p w14:paraId="074EF4A3" w14:textId="77777777" w:rsidR="002F4B8A" w:rsidRPr="002F4B8A" w:rsidRDefault="002F4B8A">
      <w:pPr>
        <w:numPr>
          <w:ilvl w:val="0"/>
          <w:numId w:val="27"/>
        </w:numPr>
        <w:tabs>
          <w:tab w:val="num" w:pos="709"/>
        </w:tabs>
        <w:spacing w:after="0" w:line="240" w:lineRule="auto"/>
        <w:ind w:left="709" w:hanging="218"/>
        <w:jc w:val="both"/>
        <w:rPr>
          <w:rFonts w:asciiTheme="minorHAnsi" w:eastAsiaTheme="minorHAnsi" w:hAnsiTheme="minorHAnsi" w:cstheme="minorHAnsi"/>
          <w:color w:val="auto"/>
          <w:szCs w:val="20"/>
          <w:lang w:eastAsia="en-US"/>
        </w:rPr>
      </w:pPr>
      <w:r w:rsidRPr="002F4B8A">
        <w:rPr>
          <w:rFonts w:asciiTheme="minorHAnsi" w:eastAsiaTheme="minorHAnsi" w:hAnsiTheme="minorHAnsi" w:cstheme="minorHAnsi"/>
          <w:color w:val="auto"/>
          <w:szCs w:val="20"/>
          <w:lang w:eastAsia="en-US"/>
        </w:rPr>
        <w:t>zaprzestania Prac i uzyskania od ORLEN stosowych pozwoleń na dalsze działania w przypadku zauważenia podczas wykonywanych Prac gatunków chronionych zwierząt, roślin i grzybów,</w:t>
      </w:r>
    </w:p>
    <w:p w14:paraId="7B0BC7B0" w14:textId="77777777" w:rsidR="002F4B8A" w:rsidRPr="002F4B8A" w:rsidRDefault="002F4B8A">
      <w:pPr>
        <w:numPr>
          <w:ilvl w:val="0"/>
          <w:numId w:val="27"/>
        </w:numPr>
        <w:tabs>
          <w:tab w:val="num" w:pos="709"/>
        </w:tabs>
        <w:spacing w:after="0" w:line="240" w:lineRule="auto"/>
        <w:ind w:left="709" w:hanging="218"/>
        <w:jc w:val="both"/>
        <w:rPr>
          <w:rFonts w:asciiTheme="minorHAnsi" w:eastAsiaTheme="minorHAnsi" w:hAnsiTheme="minorHAnsi" w:cstheme="minorHAnsi"/>
          <w:color w:val="auto"/>
          <w:szCs w:val="20"/>
          <w:lang w:eastAsia="en-US"/>
        </w:rPr>
      </w:pPr>
      <w:r w:rsidRPr="002F4B8A">
        <w:rPr>
          <w:rFonts w:asciiTheme="minorHAnsi" w:eastAsiaTheme="minorHAnsi" w:hAnsiTheme="minorHAnsi" w:cstheme="minorHAnsi"/>
          <w:color w:val="auto"/>
          <w:szCs w:val="20"/>
          <w:lang w:eastAsia="en-US"/>
        </w:rPr>
        <w:t>Prace ziemne oraz inne Prace wykonywane ręcznie, z wykorzystaniem sprzętu mechanicznego lub urządzeń technicznych, prowadzone w obrębie korzeni, pnia lub korony drzewa lub w obrębie korzeni lub pędów krzewu, powinny być przeprowadzane w sposób najmniej szkodzący drzewom lub krzewom,</w:t>
      </w:r>
    </w:p>
    <w:p w14:paraId="0DF8924E" w14:textId="77777777" w:rsidR="002F4B8A" w:rsidRPr="002F4B8A" w:rsidRDefault="002F4B8A">
      <w:pPr>
        <w:numPr>
          <w:ilvl w:val="0"/>
          <w:numId w:val="27"/>
        </w:numPr>
        <w:tabs>
          <w:tab w:val="num" w:pos="709"/>
        </w:tabs>
        <w:spacing w:after="0" w:line="240" w:lineRule="auto"/>
        <w:ind w:left="709" w:hanging="218"/>
        <w:jc w:val="both"/>
        <w:rPr>
          <w:rFonts w:asciiTheme="minorHAnsi" w:eastAsiaTheme="minorHAnsi" w:hAnsiTheme="minorHAnsi" w:cstheme="minorHAnsi"/>
          <w:color w:val="auto"/>
          <w:szCs w:val="20"/>
          <w:lang w:eastAsia="en-US"/>
        </w:rPr>
      </w:pPr>
      <w:r w:rsidRPr="002F4B8A">
        <w:rPr>
          <w:rFonts w:asciiTheme="minorHAnsi" w:eastAsiaTheme="minorHAnsi" w:hAnsiTheme="minorHAnsi" w:cstheme="minorHAnsi"/>
          <w:color w:val="auto"/>
          <w:szCs w:val="20"/>
          <w:lang w:eastAsia="en-US"/>
        </w:rPr>
        <w:t>wszelkie Prace w obrębie korony drzewa mogą być prowadzone po wcześniejszych uzgodnieniach z ORLEN i uwzględnieniem wymiarów określonych w art. 87a ww. ustawy z dnia 16 kwietnia 2004 r. o ochronie przyrody,</w:t>
      </w:r>
    </w:p>
    <w:p w14:paraId="141170A9" w14:textId="77777777" w:rsidR="002F4B8A" w:rsidRPr="002F4B8A" w:rsidRDefault="002F4B8A">
      <w:pPr>
        <w:numPr>
          <w:ilvl w:val="0"/>
          <w:numId w:val="27"/>
        </w:numPr>
        <w:tabs>
          <w:tab w:val="num" w:pos="709"/>
        </w:tabs>
        <w:spacing w:after="0" w:line="240" w:lineRule="auto"/>
        <w:ind w:left="709" w:hanging="218"/>
        <w:jc w:val="both"/>
        <w:rPr>
          <w:rFonts w:asciiTheme="minorHAnsi" w:eastAsiaTheme="minorHAnsi" w:hAnsiTheme="minorHAnsi" w:cstheme="minorHAnsi"/>
          <w:color w:val="auto"/>
          <w:szCs w:val="20"/>
          <w:lang w:eastAsia="en-US"/>
        </w:rPr>
      </w:pPr>
      <w:r w:rsidRPr="002F4B8A">
        <w:rPr>
          <w:rFonts w:asciiTheme="minorHAnsi" w:eastAsiaTheme="minorHAnsi" w:hAnsiTheme="minorHAnsi" w:cstheme="minorHAnsi"/>
          <w:color w:val="auto"/>
          <w:szCs w:val="20"/>
          <w:lang w:eastAsia="en-US"/>
        </w:rPr>
        <w:t xml:space="preserve">usuwanie drzew i krzewów wymaga uzgodnienia z ORLEN oraz uzyskania potwierdzenia, że na tego typu działanie nie jest konieczne posiadanie zgody odpowiedniego organu administracyjnego. Usuwanie drzew </w:t>
      </w:r>
      <w:r w:rsidRPr="002F4B8A">
        <w:rPr>
          <w:rFonts w:asciiTheme="minorHAnsi" w:eastAsiaTheme="minorHAnsi" w:hAnsiTheme="minorHAnsi" w:cstheme="minorHAnsi"/>
          <w:color w:val="auto"/>
          <w:szCs w:val="20"/>
          <w:lang w:eastAsia="en-US"/>
        </w:rPr>
        <w:br/>
        <w:t>i krzewów wymagających pozyskania zgody organu administracyjnego odbywa się po potwierdzeniu przez ORLEN posiadania stosownej decyzji,</w:t>
      </w:r>
    </w:p>
    <w:p w14:paraId="7C1BD151" w14:textId="77777777" w:rsidR="002F4B8A" w:rsidRPr="002F4B8A" w:rsidRDefault="002F4B8A">
      <w:pPr>
        <w:numPr>
          <w:ilvl w:val="0"/>
          <w:numId w:val="27"/>
        </w:numPr>
        <w:tabs>
          <w:tab w:val="num" w:pos="709"/>
        </w:tabs>
        <w:spacing w:after="0" w:line="240" w:lineRule="auto"/>
        <w:ind w:left="709" w:hanging="218"/>
        <w:jc w:val="both"/>
        <w:rPr>
          <w:rFonts w:asciiTheme="minorHAnsi" w:eastAsiaTheme="minorHAnsi" w:hAnsiTheme="minorHAnsi" w:cstheme="minorHAnsi"/>
          <w:color w:val="auto"/>
          <w:szCs w:val="20"/>
          <w:lang w:eastAsia="en-US"/>
        </w:rPr>
      </w:pPr>
      <w:r w:rsidRPr="002F4B8A">
        <w:rPr>
          <w:rFonts w:asciiTheme="minorHAnsi" w:eastAsiaTheme="minorHAnsi" w:hAnsiTheme="minorHAnsi" w:cstheme="minorHAnsi"/>
          <w:color w:val="auto"/>
          <w:szCs w:val="20"/>
          <w:lang w:eastAsia="en-US"/>
        </w:rPr>
        <w:t>wykonywania Prac związanych z wycinką drzew podczas trwania sezonu lęgowego tj. od 1 marca do 15 października pod nadzorem ornitologa, który przed dokonaniem wycinki przeprowadzi oględziny pod kątem występowania gniazd ptaków i adekwatnie do wyników kontroli wskaże dopuszczalne terminy i sposób prowadzenia Prac.</w:t>
      </w:r>
    </w:p>
    <w:p w14:paraId="523A0D08" w14:textId="77777777" w:rsidR="002F4B8A" w:rsidRPr="002F4B8A" w:rsidRDefault="002F4B8A">
      <w:pPr>
        <w:numPr>
          <w:ilvl w:val="1"/>
          <w:numId w:val="17"/>
        </w:numPr>
        <w:spacing w:after="0" w:line="240" w:lineRule="auto"/>
        <w:ind w:left="426"/>
        <w:jc w:val="both"/>
        <w:textAlignment w:val="baseline"/>
        <w:rPr>
          <w:rFonts w:asciiTheme="minorHAnsi" w:eastAsiaTheme="majorEastAsia" w:hAnsiTheme="minorHAnsi" w:cstheme="minorHAnsi"/>
          <w:color w:val="auto"/>
          <w:szCs w:val="20"/>
        </w:rPr>
      </w:pPr>
      <w:r w:rsidRPr="002F4B8A">
        <w:rPr>
          <w:rFonts w:asciiTheme="minorHAnsi" w:eastAsiaTheme="majorEastAsia" w:hAnsiTheme="minorHAnsi" w:cstheme="minorHAnsi"/>
          <w:color w:val="auto"/>
          <w:szCs w:val="20"/>
        </w:rPr>
        <w:t>Kontrahent zobowiązany jest do stosowania się w toku wykonywanych Prac do zakazów, nakazów i ograniczeń wynikających z postanowień konkretnych decyzji administracyjnych uzyskanych przez inwestora lub ORLEN i przedstawionych Kontrahentowi, które określają warunki, zakres i zasady korzystania ze środowiska.</w:t>
      </w:r>
    </w:p>
    <w:p w14:paraId="1812C872" w14:textId="77777777" w:rsidR="002F4B8A" w:rsidRPr="002F4B8A" w:rsidRDefault="002F4B8A">
      <w:pPr>
        <w:numPr>
          <w:ilvl w:val="1"/>
          <w:numId w:val="17"/>
        </w:numPr>
        <w:spacing w:after="0" w:line="240" w:lineRule="auto"/>
        <w:ind w:left="426"/>
        <w:jc w:val="both"/>
        <w:textAlignment w:val="baseline"/>
        <w:rPr>
          <w:rFonts w:asciiTheme="minorHAnsi" w:eastAsiaTheme="majorEastAsia" w:hAnsiTheme="minorHAnsi" w:cstheme="minorHAnsi"/>
          <w:color w:val="auto"/>
          <w:szCs w:val="20"/>
        </w:rPr>
      </w:pPr>
      <w:r w:rsidRPr="002F4B8A">
        <w:rPr>
          <w:rFonts w:asciiTheme="minorHAnsi" w:eastAsiaTheme="majorEastAsia" w:hAnsiTheme="minorHAnsi" w:cstheme="minorHAnsi"/>
          <w:color w:val="auto"/>
          <w:szCs w:val="20"/>
        </w:rPr>
        <w:t>Kontrahent zobowiązany jest do stosowania się w toku wykonywanych Prac do zakazów, nakazów i ograniczeń wynikających z zapisów ustawy z dnia 11 sierpnia 2021 r. o gatunkach obcych w tym m.in.:</w:t>
      </w:r>
    </w:p>
    <w:p w14:paraId="23A07D68" w14:textId="77777777" w:rsidR="002F4B8A" w:rsidRPr="002F4B8A" w:rsidRDefault="002F4B8A">
      <w:pPr>
        <w:numPr>
          <w:ilvl w:val="0"/>
          <w:numId w:val="28"/>
        </w:numPr>
        <w:tabs>
          <w:tab w:val="num" w:pos="709"/>
        </w:tabs>
        <w:spacing w:after="0" w:line="240" w:lineRule="auto"/>
        <w:ind w:left="709" w:hanging="218"/>
        <w:jc w:val="both"/>
        <w:rPr>
          <w:rFonts w:asciiTheme="minorHAnsi" w:eastAsiaTheme="minorHAnsi" w:hAnsiTheme="minorHAnsi" w:cstheme="minorHAnsi"/>
          <w:color w:val="auto"/>
          <w:szCs w:val="20"/>
          <w:lang w:eastAsia="en-US"/>
        </w:rPr>
      </w:pPr>
      <w:r w:rsidRPr="002F4B8A">
        <w:rPr>
          <w:rFonts w:asciiTheme="minorHAnsi" w:eastAsiaTheme="minorHAnsi" w:hAnsiTheme="minorHAnsi" w:cstheme="minorHAnsi"/>
          <w:color w:val="auto"/>
          <w:szCs w:val="20"/>
          <w:lang w:eastAsia="en-US"/>
        </w:rPr>
        <w:t xml:space="preserve">zakazu wprowadzania do środowiska gatunków obcych, obejmującego przemieszczanie gatunków uznanych za inwazyjne oraz zakazu prowadzenia działań mogących sprzyjać rozprzestrzenianiu się gatunków obcych w sposób niekontrolowany. Rozporządzeniem Rady Ministrów z dnia 9 grudnia 2022 r. w sprawie listy inwazyjnych gatunków obcych stwarzających zagrożenie dla Unii i listy inwazyjnych gatunków obcych stwarzających zagrożenie dla Polski, działań zaradczych oraz środków mających na celu przywrócenie naturalnego stanu ekosystemów (Dz. U. 2022, poz. 2649 z </w:t>
      </w:r>
      <w:proofErr w:type="spellStart"/>
      <w:r w:rsidRPr="002F4B8A">
        <w:rPr>
          <w:rFonts w:asciiTheme="minorHAnsi" w:eastAsiaTheme="minorHAnsi" w:hAnsiTheme="minorHAnsi" w:cstheme="minorHAnsi"/>
          <w:color w:val="auto"/>
          <w:szCs w:val="20"/>
          <w:lang w:eastAsia="en-US"/>
        </w:rPr>
        <w:t>późn</w:t>
      </w:r>
      <w:proofErr w:type="spellEnd"/>
      <w:r w:rsidRPr="002F4B8A">
        <w:rPr>
          <w:rFonts w:asciiTheme="minorHAnsi" w:eastAsiaTheme="minorHAnsi" w:hAnsiTheme="minorHAnsi" w:cstheme="minorHAnsi"/>
          <w:color w:val="auto"/>
          <w:szCs w:val="20"/>
          <w:lang w:eastAsia="en-US"/>
        </w:rPr>
        <w:t xml:space="preserve">. zm.), </w:t>
      </w:r>
    </w:p>
    <w:p w14:paraId="5EF7B6E7" w14:textId="77777777" w:rsidR="002F4B8A" w:rsidRPr="002F4B8A" w:rsidRDefault="002F4B8A">
      <w:pPr>
        <w:numPr>
          <w:ilvl w:val="0"/>
          <w:numId w:val="28"/>
        </w:numPr>
        <w:tabs>
          <w:tab w:val="num" w:pos="709"/>
        </w:tabs>
        <w:spacing w:after="0" w:line="240" w:lineRule="auto"/>
        <w:ind w:left="709" w:hanging="218"/>
        <w:jc w:val="both"/>
        <w:rPr>
          <w:rFonts w:asciiTheme="minorHAnsi" w:eastAsiaTheme="minorHAnsi" w:hAnsiTheme="minorHAnsi" w:cstheme="minorHAnsi"/>
          <w:color w:val="auto"/>
          <w:szCs w:val="20"/>
          <w:lang w:eastAsia="en-US"/>
        </w:rPr>
      </w:pPr>
      <w:r w:rsidRPr="002F4B8A">
        <w:rPr>
          <w:rFonts w:asciiTheme="minorHAnsi" w:eastAsiaTheme="minorHAnsi" w:hAnsiTheme="minorHAnsi" w:cstheme="minorHAnsi"/>
          <w:color w:val="auto"/>
          <w:szCs w:val="20"/>
          <w:lang w:eastAsia="en-US"/>
        </w:rPr>
        <w:t xml:space="preserve">wstrzymania Prac w przypadku zauważenia występowania inwazyjnych gatunków obcych, zawiadomienia </w:t>
      </w:r>
      <w:r w:rsidRPr="002F4B8A">
        <w:rPr>
          <w:rFonts w:asciiTheme="minorHAnsi" w:eastAsiaTheme="minorHAnsi" w:hAnsiTheme="minorHAnsi" w:cstheme="minorHAnsi"/>
          <w:color w:val="auto"/>
          <w:szCs w:val="20"/>
          <w:lang w:eastAsia="en-US"/>
        </w:rPr>
        <w:br/>
        <w:t>o tym ORLEN i obszar Dyrektora Wykonawczego ds. Środowiska oraz zabezpieczenia terenu (do czasu wydania dalszych decyzji przez odpowiedni organ administracyjny).</w:t>
      </w:r>
    </w:p>
    <w:p w14:paraId="603097A1" w14:textId="77777777" w:rsidR="002F4B8A" w:rsidRPr="002F4B8A" w:rsidRDefault="002F4B8A">
      <w:pPr>
        <w:numPr>
          <w:ilvl w:val="0"/>
          <w:numId w:val="28"/>
        </w:numPr>
        <w:tabs>
          <w:tab w:val="num" w:pos="709"/>
        </w:tabs>
        <w:spacing w:after="0" w:line="240" w:lineRule="auto"/>
        <w:ind w:left="709" w:hanging="218"/>
        <w:jc w:val="both"/>
        <w:rPr>
          <w:rFonts w:asciiTheme="minorHAnsi" w:eastAsiaTheme="minorHAnsi" w:hAnsiTheme="minorHAnsi" w:cstheme="minorHAnsi"/>
          <w:color w:val="auto"/>
          <w:szCs w:val="20"/>
          <w:lang w:eastAsia="en-US"/>
        </w:rPr>
      </w:pPr>
      <w:r w:rsidRPr="002F4B8A">
        <w:rPr>
          <w:rFonts w:asciiTheme="minorHAnsi" w:eastAsiaTheme="minorHAnsi" w:hAnsiTheme="minorHAnsi" w:cstheme="minorHAnsi"/>
          <w:color w:val="auto"/>
          <w:szCs w:val="20"/>
          <w:lang w:eastAsia="en-US"/>
        </w:rPr>
        <w:t>podjęcia działań w celu udokumentowania obecności inwazyjnych gatunków obcych oraz dokładnego określenia miejsca ich występowania,</w:t>
      </w:r>
    </w:p>
    <w:p w14:paraId="4335E1EA" w14:textId="77777777" w:rsidR="002F4B8A" w:rsidRPr="002F4B8A" w:rsidRDefault="002F4B8A">
      <w:pPr>
        <w:numPr>
          <w:ilvl w:val="0"/>
          <w:numId w:val="28"/>
        </w:numPr>
        <w:tabs>
          <w:tab w:val="num" w:pos="709"/>
        </w:tabs>
        <w:spacing w:after="0" w:line="240" w:lineRule="auto"/>
        <w:ind w:left="709" w:hanging="218"/>
        <w:jc w:val="both"/>
        <w:rPr>
          <w:rFonts w:asciiTheme="minorHAnsi" w:eastAsiaTheme="minorHAnsi" w:hAnsiTheme="minorHAnsi" w:cstheme="minorHAnsi"/>
          <w:color w:val="auto"/>
          <w:szCs w:val="20"/>
          <w:lang w:eastAsia="en-US"/>
        </w:rPr>
      </w:pPr>
      <w:r w:rsidRPr="002F4B8A">
        <w:rPr>
          <w:rFonts w:asciiTheme="minorHAnsi" w:eastAsiaTheme="minorHAnsi" w:hAnsiTheme="minorHAnsi" w:cstheme="minorHAnsi"/>
          <w:color w:val="auto"/>
          <w:szCs w:val="20"/>
          <w:lang w:eastAsia="en-US"/>
        </w:rPr>
        <w:t xml:space="preserve">w porozumieniu z ORLEN niezwłocznego (nie później jednak niż w terminie 7 dni) zawiadomienia pisemnego o stwierdzeniu obecności w środowisku inwazyjnych gatunków obcych stwarzających zagrożenia dla Unii lub dla Polski w zależności od miejsca występowania: wójta, burmistrza lub prezydenta miasta – zgodnie </w:t>
      </w:r>
      <w:r w:rsidRPr="002F4B8A">
        <w:rPr>
          <w:rFonts w:asciiTheme="minorHAnsi" w:eastAsiaTheme="minorHAnsi" w:hAnsiTheme="minorHAnsi" w:cstheme="minorHAnsi"/>
          <w:color w:val="auto"/>
          <w:szCs w:val="20"/>
          <w:lang w:eastAsia="en-US"/>
        </w:rPr>
        <w:br/>
        <w:t xml:space="preserve">z </w:t>
      </w:r>
      <w:r w:rsidRPr="002F4B8A">
        <w:rPr>
          <w:rFonts w:asciiTheme="minorHAnsi" w:eastAsiaTheme="minorHAnsi" w:hAnsiTheme="minorHAnsi" w:cstheme="minorHAnsi"/>
          <w:i/>
          <w:iCs/>
          <w:color w:val="auto"/>
          <w:szCs w:val="20"/>
          <w:lang w:eastAsia="en-US"/>
        </w:rPr>
        <w:t xml:space="preserve">Załącznikiem nr 2 </w:t>
      </w:r>
      <w:r w:rsidRPr="002F4B8A">
        <w:rPr>
          <w:rFonts w:asciiTheme="minorHAnsi" w:eastAsiaTheme="minorHAnsi" w:hAnsiTheme="minorHAnsi" w:cstheme="minorHAnsi"/>
          <w:color w:val="auto"/>
          <w:szCs w:val="20"/>
          <w:lang w:eastAsia="en-US"/>
        </w:rPr>
        <w:t>do Regulaminu,</w:t>
      </w:r>
    </w:p>
    <w:p w14:paraId="0528B377" w14:textId="77777777" w:rsidR="002F4B8A" w:rsidRPr="002F4B8A" w:rsidRDefault="002F4B8A">
      <w:pPr>
        <w:numPr>
          <w:ilvl w:val="0"/>
          <w:numId w:val="28"/>
        </w:numPr>
        <w:tabs>
          <w:tab w:val="num" w:pos="709"/>
        </w:tabs>
        <w:spacing w:after="0" w:line="240" w:lineRule="auto"/>
        <w:ind w:left="709" w:hanging="218"/>
        <w:jc w:val="both"/>
        <w:rPr>
          <w:rFonts w:asciiTheme="minorHAnsi" w:eastAsiaTheme="minorHAnsi" w:hAnsiTheme="minorHAnsi" w:cstheme="minorHAnsi"/>
          <w:color w:val="auto"/>
          <w:szCs w:val="20"/>
          <w:lang w:eastAsia="en-US"/>
        </w:rPr>
      </w:pPr>
      <w:r w:rsidRPr="002F4B8A">
        <w:rPr>
          <w:rFonts w:asciiTheme="minorHAnsi" w:eastAsiaTheme="minorHAnsi" w:hAnsiTheme="minorHAnsi" w:cstheme="minorHAnsi"/>
          <w:color w:val="auto"/>
          <w:szCs w:val="20"/>
          <w:lang w:eastAsia="en-US"/>
        </w:rPr>
        <w:t xml:space="preserve">wykonania działań zaradczych określonych w decyzjach urzędowych oraz poinformowania o ich przeprowadzeniu właściwe ograny administracyjne, ORLEN oraz obszar Dyrektora Wykonawczego </w:t>
      </w:r>
      <w:r w:rsidRPr="002F4B8A">
        <w:rPr>
          <w:rFonts w:asciiTheme="minorHAnsi" w:eastAsiaTheme="minorHAnsi" w:hAnsiTheme="minorHAnsi" w:cstheme="minorHAnsi"/>
          <w:color w:val="auto"/>
          <w:szCs w:val="20"/>
          <w:lang w:eastAsia="en-US"/>
        </w:rPr>
        <w:br/>
        <w:t>ds. Środowiska.</w:t>
      </w:r>
    </w:p>
    <w:p w14:paraId="05798D76" w14:textId="77777777" w:rsidR="002F4B8A" w:rsidRPr="002F4B8A" w:rsidRDefault="002F4B8A">
      <w:pPr>
        <w:numPr>
          <w:ilvl w:val="1"/>
          <w:numId w:val="17"/>
        </w:numPr>
        <w:spacing w:after="0" w:line="240" w:lineRule="auto"/>
        <w:ind w:left="426"/>
        <w:jc w:val="both"/>
        <w:textAlignment w:val="baseline"/>
        <w:rPr>
          <w:rFonts w:asciiTheme="minorHAnsi" w:eastAsiaTheme="majorEastAsia" w:hAnsiTheme="minorHAnsi" w:cstheme="minorHAnsi"/>
          <w:color w:val="auto"/>
          <w:szCs w:val="20"/>
        </w:rPr>
      </w:pPr>
      <w:r w:rsidRPr="002F4B8A">
        <w:rPr>
          <w:rFonts w:asciiTheme="minorHAnsi" w:eastAsiaTheme="majorEastAsia" w:hAnsiTheme="minorHAnsi" w:cstheme="minorHAnsi"/>
          <w:color w:val="auto"/>
          <w:szCs w:val="20"/>
        </w:rPr>
        <w:t xml:space="preserve">W ramach realizacji Prac Projektowych oraz Prac Kontrahent zobowiązany jest przeanalizować możliwość zastosowania takich rozwiązań, które możliwie minimalnie ingerują we florę i faunę znajdującą się na terenie prowadzonych Prac, w szczególności poprzez: </w:t>
      </w:r>
    </w:p>
    <w:p w14:paraId="2334A84F" w14:textId="77777777" w:rsidR="002F4B8A" w:rsidRPr="002F4B8A" w:rsidRDefault="002F4B8A">
      <w:pPr>
        <w:numPr>
          <w:ilvl w:val="0"/>
          <w:numId w:val="29"/>
        </w:numPr>
        <w:tabs>
          <w:tab w:val="num" w:pos="709"/>
        </w:tabs>
        <w:spacing w:after="0" w:line="240" w:lineRule="auto"/>
        <w:ind w:left="709" w:hanging="218"/>
        <w:jc w:val="both"/>
        <w:rPr>
          <w:rFonts w:asciiTheme="minorHAnsi" w:eastAsiaTheme="minorHAnsi" w:hAnsiTheme="minorHAnsi" w:cstheme="minorHAnsi"/>
          <w:color w:val="auto"/>
          <w:szCs w:val="20"/>
          <w:lang w:eastAsia="en-US"/>
        </w:rPr>
      </w:pPr>
      <w:r w:rsidRPr="002F4B8A">
        <w:rPr>
          <w:rFonts w:asciiTheme="minorHAnsi" w:eastAsiaTheme="minorHAnsi" w:hAnsiTheme="minorHAnsi" w:cstheme="minorHAnsi"/>
          <w:color w:val="auto"/>
          <w:szCs w:val="20"/>
          <w:lang w:eastAsia="en-US"/>
        </w:rPr>
        <w:t>właściwe zabezpieczenie drzew i krzewów pozostających na terenie inwestycji/budowy. Tam, gdzie to możliwe, po realizacji Prac przywrócenie naturalnego stanu zajętego terenu,</w:t>
      </w:r>
    </w:p>
    <w:p w14:paraId="36299A45" w14:textId="77777777" w:rsidR="002F4B8A" w:rsidRPr="002F4B8A" w:rsidRDefault="002F4B8A">
      <w:pPr>
        <w:numPr>
          <w:ilvl w:val="0"/>
          <w:numId w:val="29"/>
        </w:numPr>
        <w:tabs>
          <w:tab w:val="num" w:pos="709"/>
        </w:tabs>
        <w:spacing w:after="0" w:line="240" w:lineRule="auto"/>
        <w:ind w:left="709" w:hanging="218"/>
        <w:jc w:val="both"/>
        <w:rPr>
          <w:rFonts w:asciiTheme="minorHAnsi" w:eastAsiaTheme="minorHAnsi" w:hAnsiTheme="minorHAnsi" w:cstheme="minorHAnsi"/>
          <w:color w:val="auto"/>
          <w:szCs w:val="20"/>
          <w:lang w:eastAsia="en-US"/>
        </w:rPr>
      </w:pPr>
      <w:r w:rsidRPr="002F4B8A">
        <w:rPr>
          <w:rFonts w:asciiTheme="minorHAnsi" w:eastAsiaTheme="minorHAnsi" w:hAnsiTheme="minorHAnsi" w:cstheme="minorHAnsi"/>
          <w:color w:val="auto"/>
          <w:szCs w:val="20"/>
          <w:lang w:eastAsia="en-US"/>
        </w:rPr>
        <w:t>umożliwienie zwierzętom ewakuację z terenu inwestycji/budowy, a jeżeli jest to możliwe, przeniesienie ich do preferowanego przez nie środowiska. Działania te muszą być wykonywane pod nadzorem specjalistów ds. ochrony przyrody,</w:t>
      </w:r>
    </w:p>
    <w:p w14:paraId="75100C0D" w14:textId="77777777" w:rsidR="002F4B8A" w:rsidRPr="002F4B8A" w:rsidRDefault="002F4B8A">
      <w:pPr>
        <w:numPr>
          <w:ilvl w:val="0"/>
          <w:numId w:val="29"/>
        </w:numPr>
        <w:tabs>
          <w:tab w:val="num" w:pos="709"/>
        </w:tabs>
        <w:spacing w:after="0" w:line="240" w:lineRule="auto"/>
        <w:ind w:left="709" w:hanging="218"/>
        <w:jc w:val="both"/>
        <w:rPr>
          <w:rFonts w:asciiTheme="minorHAnsi" w:eastAsiaTheme="majorEastAsia" w:hAnsiTheme="minorHAnsi" w:cstheme="minorHAnsi"/>
          <w:color w:val="auto"/>
          <w:szCs w:val="20"/>
          <w:lang w:eastAsia="en-US"/>
        </w:rPr>
      </w:pPr>
      <w:r w:rsidRPr="002F4B8A">
        <w:rPr>
          <w:rFonts w:asciiTheme="minorHAnsi" w:eastAsiaTheme="majorEastAsia" w:hAnsiTheme="minorHAnsi" w:cstheme="minorHAnsi"/>
          <w:color w:val="auto"/>
          <w:szCs w:val="20"/>
          <w:lang w:eastAsia="en-US"/>
        </w:rPr>
        <w:t xml:space="preserve">utrzymywania w stanie niepogorszonym znajdujących się na terenie inwestycji/budowy lub w otoczeniu urządzeń służących zabezpieczeniu środowiska (np. płotki zabezpieczające budowę przed wtargnięciem </w:t>
      </w:r>
      <w:r w:rsidRPr="002F4B8A">
        <w:rPr>
          <w:rFonts w:asciiTheme="minorHAnsi" w:eastAsiaTheme="majorEastAsia" w:hAnsiTheme="minorHAnsi" w:cstheme="minorHAnsi"/>
          <w:color w:val="auto"/>
          <w:szCs w:val="20"/>
          <w:lang w:eastAsia="en-US"/>
        </w:rPr>
        <w:lastRenderedPageBreak/>
        <w:t>drobnych zwierząt, ochrona pni drzew przed mechanicznym uszkodzeniem), a w przypadku uszkodzenia tych zabezpieczeń, do odtworzenia ich własnym staraniem i na własny koszt.</w:t>
      </w:r>
    </w:p>
    <w:p w14:paraId="03AB3767" w14:textId="77777777" w:rsidR="002F4B8A" w:rsidRPr="002F4B8A" w:rsidRDefault="002F4B8A">
      <w:pPr>
        <w:numPr>
          <w:ilvl w:val="1"/>
          <w:numId w:val="17"/>
        </w:numPr>
        <w:spacing w:after="0" w:line="240" w:lineRule="auto"/>
        <w:ind w:left="426"/>
        <w:jc w:val="both"/>
        <w:textAlignment w:val="baseline"/>
        <w:rPr>
          <w:rFonts w:ascii="Arial" w:eastAsiaTheme="majorEastAsia" w:hAnsi="Arial" w:cs="Arial"/>
          <w:color w:val="auto"/>
          <w:szCs w:val="20"/>
        </w:rPr>
      </w:pPr>
      <w:r w:rsidRPr="002F4B8A">
        <w:rPr>
          <w:rFonts w:asciiTheme="minorHAnsi" w:eastAsiaTheme="majorEastAsia" w:hAnsiTheme="minorHAnsi" w:cstheme="minorHAnsi"/>
          <w:color w:val="auto"/>
          <w:szCs w:val="20"/>
        </w:rPr>
        <w:t>W przypadku wyrządzenia szkód w środowisku naturalnym, wynikających z nieprzestrzegania postanowień konkretnych decyzji administracyjnych lub nieobjętych decyzją administracyjną, w szczególności uszkodzenia siedlisk, zniszczenia drzew lub krzewów, bądź zakłócenia cyklu życiowego chronionych gatunków, Kontrahent zobowiązany jest do podjęcia działań naprawczych na własny koszt i uzgodnienia ich z ORLEN.</w:t>
      </w:r>
    </w:p>
    <w:p w14:paraId="5A791474" w14:textId="77777777" w:rsidR="002F4B8A" w:rsidRPr="002F4B8A" w:rsidRDefault="002F4B8A" w:rsidP="002F4B8A">
      <w:pPr>
        <w:spacing w:after="160" w:line="259" w:lineRule="auto"/>
        <w:ind w:left="0" w:firstLine="0"/>
        <w:rPr>
          <w:rFonts w:asciiTheme="minorHAnsi" w:eastAsiaTheme="minorHAnsi" w:hAnsiTheme="minorHAnsi" w:cstheme="minorBidi"/>
          <w:color w:val="auto"/>
          <w:sz w:val="22"/>
        </w:rPr>
        <w:sectPr w:rsidR="002F4B8A" w:rsidRPr="002F4B8A" w:rsidSect="002274EA">
          <w:footerReference w:type="default" r:id="rId13"/>
          <w:footerReference w:type="first" r:id="rId14"/>
          <w:type w:val="continuous"/>
          <w:pgSz w:w="11906" w:h="16838"/>
          <w:pgMar w:top="1417" w:right="1417" w:bottom="1417" w:left="1134" w:header="708" w:footer="708" w:gutter="0"/>
          <w:cols w:space="708"/>
          <w:docGrid w:linePitch="360"/>
        </w:sectPr>
      </w:pPr>
    </w:p>
    <w:p w14:paraId="72127C28" w14:textId="77777777" w:rsidR="002F4B8A" w:rsidRPr="002F4B8A" w:rsidRDefault="002F4B8A" w:rsidP="002F4B8A">
      <w:pPr>
        <w:spacing w:after="0" w:line="240" w:lineRule="auto"/>
        <w:ind w:left="10632" w:firstLine="0"/>
        <w:rPr>
          <w:rFonts w:asciiTheme="minorHAnsi" w:eastAsiaTheme="minorHAnsi" w:hAnsiTheme="minorHAnsi" w:cstheme="minorHAnsi"/>
          <w:b/>
          <w:bCs/>
          <w:i/>
          <w:color w:val="auto"/>
          <w:szCs w:val="20"/>
          <w:lang w:eastAsia="en-US"/>
        </w:rPr>
      </w:pPr>
      <w:r w:rsidRPr="002F4B8A">
        <w:rPr>
          <w:rFonts w:asciiTheme="minorHAnsi" w:eastAsiaTheme="minorHAnsi" w:hAnsiTheme="minorHAnsi" w:cstheme="minorHAnsi"/>
          <w:b/>
          <w:bCs/>
          <w:i/>
          <w:color w:val="auto"/>
          <w:szCs w:val="20"/>
          <w:lang w:eastAsia="en-US"/>
        </w:rPr>
        <w:lastRenderedPageBreak/>
        <w:t>Załącznik nr 1</w:t>
      </w:r>
      <w:r w:rsidRPr="002F4B8A">
        <w:rPr>
          <w:rFonts w:asciiTheme="minorHAnsi" w:eastAsiaTheme="minorHAnsi" w:hAnsiTheme="minorHAnsi" w:cstheme="minorHAnsi"/>
          <w:b/>
          <w:bCs/>
          <w:i/>
          <w:color w:val="auto"/>
          <w:szCs w:val="20"/>
          <w:lang w:eastAsia="en-US"/>
        </w:rPr>
        <w:br/>
        <w:t>do Regulaminu - Ochrona środowiska</w:t>
      </w:r>
    </w:p>
    <w:p w14:paraId="4A31F873" w14:textId="77777777" w:rsidR="002F4B8A" w:rsidRPr="002F4B8A" w:rsidRDefault="002F4B8A" w:rsidP="002F4B8A">
      <w:pPr>
        <w:spacing w:after="0" w:line="240" w:lineRule="auto"/>
        <w:ind w:left="2204" w:firstLine="0"/>
        <w:jc w:val="right"/>
        <w:rPr>
          <w:rFonts w:asciiTheme="minorHAnsi" w:eastAsiaTheme="minorHAnsi" w:hAnsiTheme="minorHAnsi" w:cstheme="minorHAnsi"/>
          <w:b/>
          <w:bCs/>
          <w:i/>
          <w:color w:val="auto"/>
          <w:sz w:val="12"/>
          <w:szCs w:val="20"/>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47"/>
        <w:gridCol w:w="1242"/>
        <w:gridCol w:w="994"/>
        <w:gridCol w:w="994"/>
        <w:gridCol w:w="994"/>
        <w:gridCol w:w="851"/>
        <w:gridCol w:w="851"/>
        <w:gridCol w:w="1276"/>
        <w:gridCol w:w="1704"/>
        <w:gridCol w:w="848"/>
        <w:gridCol w:w="1134"/>
        <w:gridCol w:w="1467"/>
        <w:gridCol w:w="1192"/>
      </w:tblGrid>
      <w:tr w:rsidR="002F4B8A" w:rsidRPr="002F4B8A" w14:paraId="1C35B909" w14:textId="77777777" w:rsidTr="00D204B8">
        <w:trPr>
          <w:trHeight w:val="253"/>
        </w:trPr>
        <w:tc>
          <w:tcPr>
            <w:tcW w:w="5000" w:type="pct"/>
            <w:gridSpan w:val="13"/>
            <w:shd w:val="clear" w:color="000000" w:fill="F3F3F3"/>
            <w:vAlign w:val="center"/>
            <w:hideMark/>
          </w:tcPr>
          <w:p w14:paraId="7A153F99" w14:textId="77777777" w:rsidR="002F4B8A" w:rsidRPr="002F4B8A" w:rsidRDefault="002F4B8A" w:rsidP="002F4B8A">
            <w:pPr>
              <w:spacing w:before="120" w:after="120" w:line="240" w:lineRule="auto"/>
              <w:ind w:left="0" w:firstLine="0"/>
              <w:jc w:val="center"/>
              <w:rPr>
                <w:rFonts w:asciiTheme="minorHAnsi" w:eastAsiaTheme="minorHAnsi" w:hAnsiTheme="minorHAnsi" w:cstheme="minorHAnsi"/>
                <w:b/>
                <w:bCs/>
                <w:sz w:val="18"/>
                <w:lang w:eastAsia="en-US"/>
              </w:rPr>
            </w:pPr>
            <w:r w:rsidRPr="002F4B8A">
              <w:rPr>
                <w:rFonts w:asciiTheme="minorHAnsi" w:eastAsiaTheme="minorHAnsi" w:hAnsiTheme="minorHAnsi" w:cstheme="minorHAnsi"/>
                <w:b/>
                <w:bCs/>
                <w:sz w:val="18"/>
                <w:szCs w:val="20"/>
                <w:lang w:eastAsia="en-US"/>
              </w:rPr>
              <w:t xml:space="preserve">Zbiorcze zestawienie ilości i rodzajów odpadów wytworzonych </w:t>
            </w:r>
            <w:r w:rsidRPr="002F4B8A">
              <w:rPr>
                <w:rFonts w:asciiTheme="minorHAnsi" w:eastAsiaTheme="minorHAnsi" w:hAnsiTheme="minorHAnsi" w:cstheme="minorHAnsi"/>
                <w:b/>
                <w:bCs/>
                <w:sz w:val="18"/>
                <w:lang w:eastAsia="en-US"/>
              </w:rPr>
              <w:t>w czasie realizowanych Prac na rzecz ORLEN</w:t>
            </w:r>
          </w:p>
        </w:tc>
      </w:tr>
      <w:tr w:rsidR="002F4B8A" w:rsidRPr="002F4B8A" w14:paraId="1E1CA1FD" w14:textId="77777777" w:rsidTr="00D204B8">
        <w:trPr>
          <w:trHeight w:val="1269"/>
        </w:trPr>
        <w:tc>
          <w:tcPr>
            <w:tcW w:w="160" w:type="pct"/>
            <w:shd w:val="clear" w:color="000000" w:fill="F3F3F3"/>
            <w:vAlign w:val="center"/>
            <w:hideMark/>
          </w:tcPr>
          <w:p w14:paraId="540849D6" w14:textId="77777777" w:rsidR="002F4B8A" w:rsidRPr="002F4B8A" w:rsidRDefault="002F4B8A" w:rsidP="002F4B8A">
            <w:pPr>
              <w:spacing w:after="0" w:line="240" w:lineRule="auto"/>
              <w:ind w:left="0" w:firstLine="0"/>
              <w:jc w:val="center"/>
              <w:rPr>
                <w:rFonts w:asciiTheme="minorHAnsi" w:eastAsiaTheme="minorHAnsi" w:hAnsiTheme="minorHAnsi" w:cstheme="minorHAnsi"/>
                <w:b/>
                <w:bCs/>
                <w:sz w:val="16"/>
                <w:szCs w:val="20"/>
                <w:lang w:eastAsia="en-US"/>
              </w:rPr>
            </w:pPr>
            <w:r w:rsidRPr="002F4B8A">
              <w:rPr>
                <w:rFonts w:asciiTheme="minorHAnsi" w:eastAsiaTheme="minorHAnsi" w:hAnsiTheme="minorHAnsi" w:cstheme="minorHAnsi"/>
                <w:b/>
                <w:bCs/>
                <w:sz w:val="16"/>
                <w:szCs w:val="20"/>
                <w:lang w:eastAsia="en-US"/>
              </w:rPr>
              <w:t>Lp.</w:t>
            </w:r>
          </w:p>
        </w:tc>
        <w:tc>
          <w:tcPr>
            <w:tcW w:w="444" w:type="pct"/>
            <w:shd w:val="clear" w:color="000000" w:fill="F3F3F3"/>
            <w:vAlign w:val="center"/>
            <w:hideMark/>
          </w:tcPr>
          <w:p w14:paraId="5D058017" w14:textId="77777777" w:rsidR="002F4B8A" w:rsidRPr="002F4B8A" w:rsidRDefault="002F4B8A" w:rsidP="002F4B8A">
            <w:pPr>
              <w:spacing w:after="0" w:line="240" w:lineRule="auto"/>
              <w:ind w:left="0" w:firstLine="0"/>
              <w:jc w:val="center"/>
              <w:rPr>
                <w:rFonts w:asciiTheme="minorHAnsi" w:eastAsiaTheme="minorHAnsi" w:hAnsiTheme="minorHAnsi" w:cstheme="minorHAnsi"/>
                <w:b/>
                <w:bCs/>
                <w:sz w:val="16"/>
                <w:szCs w:val="20"/>
                <w:lang w:eastAsia="en-US"/>
              </w:rPr>
            </w:pPr>
            <w:r w:rsidRPr="002F4B8A">
              <w:rPr>
                <w:rFonts w:asciiTheme="minorHAnsi" w:eastAsiaTheme="minorHAnsi" w:hAnsiTheme="minorHAnsi" w:cstheme="minorHAnsi"/>
                <w:b/>
                <w:bCs/>
                <w:sz w:val="16"/>
                <w:szCs w:val="20"/>
                <w:lang w:eastAsia="en-US"/>
              </w:rPr>
              <w:t>Rok, w którym wytworzony odpad został wywieziony poza teren zakładu</w:t>
            </w:r>
          </w:p>
        </w:tc>
        <w:tc>
          <w:tcPr>
            <w:tcW w:w="355" w:type="pct"/>
            <w:shd w:val="clear" w:color="000000" w:fill="F3F3F3"/>
            <w:vAlign w:val="center"/>
            <w:hideMark/>
          </w:tcPr>
          <w:p w14:paraId="370FDB08" w14:textId="77777777" w:rsidR="002F4B8A" w:rsidRPr="002F4B8A" w:rsidRDefault="002F4B8A" w:rsidP="002F4B8A">
            <w:pPr>
              <w:spacing w:after="0" w:line="240" w:lineRule="auto"/>
              <w:ind w:left="0" w:firstLine="0"/>
              <w:jc w:val="center"/>
              <w:rPr>
                <w:rFonts w:asciiTheme="minorHAnsi" w:eastAsiaTheme="minorHAnsi" w:hAnsiTheme="minorHAnsi" w:cstheme="minorHAnsi"/>
                <w:b/>
                <w:bCs/>
                <w:sz w:val="16"/>
                <w:szCs w:val="20"/>
                <w:lang w:eastAsia="en-US"/>
              </w:rPr>
            </w:pPr>
            <w:r w:rsidRPr="002F4B8A">
              <w:rPr>
                <w:rFonts w:asciiTheme="minorHAnsi" w:eastAsiaTheme="minorHAnsi" w:hAnsiTheme="minorHAnsi" w:cstheme="minorHAnsi"/>
                <w:b/>
                <w:bCs/>
                <w:sz w:val="16"/>
                <w:szCs w:val="20"/>
                <w:lang w:eastAsia="en-US"/>
              </w:rPr>
              <w:t>Wytwórca odpadu</w:t>
            </w:r>
            <w:r w:rsidRPr="002F4B8A">
              <w:rPr>
                <w:rFonts w:asciiTheme="minorHAnsi" w:eastAsiaTheme="minorHAnsi" w:hAnsiTheme="minorHAnsi" w:cstheme="minorHAnsi"/>
                <w:b/>
                <w:bCs/>
                <w:sz w:val="16"/>
                <w:szCs w:val="20"/>
                <w:vertAlign w:val="superscript"/>
                <w:lang w:eastAsia="en-US"/>
              </w:rPr>
              <w:t>1)</w:t>
            </w:r>
          </w:p>
        </w:tc>
        <w:tc>
          <w:tcPr>
            <w:tcW w:w="355" w:type="pct"/>
            <w:shd w:val="clear" w:color="000000" w:fill="F3F3F3"/>
            <w:vAlign w:val="center"/>
            <w:hideMark/>
          </w:tcPr>
          <w:p w14:paraId="7652923A" w14:textId="77777777" w:rsidR="002F4B8A" w:rsidRPr="002F4B8A" w:rsidRDefault="002F4B8A" w:rsidP="002F4B8A">
            <w:pPr>
              <w:spacing w:after="0" w:line="240" w:lineRule="auto"/>
              <w:ind w:left="0" w:firstLine="0"/>
              <w:jc w:val="center"/>
              <w:rPr>
                <w:rFonts w:asciiTheme="minorHAnsi" w:eastAsiaTheme="minorHAnsi" w:hAnsiTheme="minorHAnsi" w:cstheme="minorHAnsi"/>
                <w:b/>
                <w:bCs/>
                <w:sz w:val="16"/>
                <w:szCs w:val="20"/>
                <w:lang w:eastAsia="en-US"/>
              </w:rPr>
            </w:pPr>
            <w:r w:rsidRPr="002F4B8A">
              <w:rPr>
                <w:rFonts w:asciiTheme="minorHAnsi" w:eastAsiaTheme="minorHAnsi" w:hAnsiTheme="minorHAnsi" w:cstheme="minorHAnsi"/>
                <w:b/>
                <w:bCs/>
                <w:sz w:val="16"/>
                <w:szCs w:val="20"/>
                <w:lang w:eastAsia="en-US"/>
              </w:rPr>
              <w:t>Nr rejestrowy wytwórcy odpadu</w:t>
            </w:r>
            <w:r w:rsidRPr="002F4B8A">
              <w:rPr>
                <w:rFonts w:asciiTheme="minorHAnsi" w:eastAsiaTheme="minorHAnsi" w:hAnsiTheme="minorHAnsi" w:cstheme="minorHAnsi"/>
                <w:b/>
                <w:bCs/>
                <w:sz w:val="16"/>
                <w:szCs w:val="20"/>
                <w:lang w:eastAsia="en-US"/>
              </w:rPr>
              <w:br/>
              <w:t>(nr. BDO)</w:t>
            </w:r>
            <w:r w:rsidRPr="002F4B8A">
              <w:rPr>
                <w:rFonts w:asciiTheme="minorHAnsi" w:eastAsiaTheme="minorHAnsi" w:hAnsiTheme="minorHAnsi" w:cstheme="minorHAnsi"/>
                <w:b/>
                <w:bCs/>
                <w:sz w:val="16"/>
                <w:szCs w:val="20"/>
                <w:vertAlign w:val="superscript"/>
                <w:lang w:eastAsia="en-US"/>
              </w:rPr>
              <w:t>2)</w:t>
            </w:r>
          </w:p>
        </w:tc>
        <w:tc>
          <w:tcPr>
            <w:tcW w:w="355" w:type="pct"/>
            <w:shd w:val="clear" w:color="000000" w:fill="F3F3F3"/>
            <w:vAlign w:val="center"/>
            <w:hideMark/>
          </w:tcPr>
          <w:p w14:paraId="58C0B07B" w14:textId="77777777" w:rsidR="002F4B8A" w:rsidRPr="002F4B8A" w:rsidRDefault="002F4B8A" w:rsidP="002F4B8A">
            <w:pPr>
              <w:spacing w:after="0" w:line="240" w:lineRule="auto"/>
              <w:ind w:left="0" w:firstLine="0"/>
              <w:jc w:val="center"/>
              <w:rPr>
                <w:rFonts w:asciiTheme="minorHAnsi" w:eastAsiaTheme="minorHAnsi" w:hAnsiTheme="minorHAnsi" w:cstheme="minorHAnsi"/>
                <w:b/>
                <w:bCs/>
                <w:sz w:val="16"/>
                <w:szCs w:val="20"/>
                <w:lang w:eastAsia="en-US"/>
              </w:rPr>
            </w:pPr>
            <w:r w:rsidRPr="002F4B8A">
              <w:rPr>
                <w:rFonts w:asciiTheme="minorHAnsi" w:eastAsiaTheme="minorHAnsi" w:hAnsiTheme="minorHAnsi" w:cstheme="minorHAnsi"/>
                <w:b/>
                <w:bCs/>
                <w:sz w:val="16"/>
                <w:szCs w:val="20"/>
                <w:lang w:eastAsia="en-US"/>
              </w:rPr>
              <w:t>Nazwa instalacji na której wytworzono odpad</w:t>
            </w:r>
            <w:r w:rsidRPr="002F4B8A">
              <w:rPr>
                <w:rFonts w:asciiTheme="minorHAnsi" w:eastAsiaTheme="minorHAnsi" w:hAnsiTheme="minorHAnsi" w:cstheme="minorHAnsi"/>
                <w:b/>
                <w:bCs/>
                <w:sz w:val="16"/>
                <w:szCs w:val="20"/>
                <w:vertAlign w:val="superscript"/>
                <w:lang w:eastAsia="en-US"/>
              </w:rPr>
              <w:t>7)</w:t>
            </w:r>
          </w:p>
        </w:tc>
        <w:tc>
          <w:tcPr>
            <w:tcW w:w="304" w:type="pct"/>
            <w:shd w:val="clear" w:color="000000" w:fill="F3F3F3"/>
            <w:vAlign w:val="center"/>
            <w:hideMark/>
          </w:tcPr>
          <w:p w14:paraId="733F50CC" w14:textId="77777777" w:rsidR="002F4B8A" w:rsidRPr="002F4B8A" w:rsidRDefault="002F4B8A" w:rsidP="002F4B8A">
            <w:pPr>
              <w:spacing w:after="0" w:line="240" w:lineRule="auto"/>
              <w:ind w:left="0" w:firstLine="0"/>
              <w:jc w:val="center"/>
              <w:rPr>
                <w:rFonts w:asciiTheme="minorHAnsi" w:eastAsiaTheme="minorHAnsi" w:hAnsiTheme="minorHAnsi" w:cstheme="minorHAnsi"/>
                <w:b/>
                <w:bCs/>
                <w:sz w:val="16"/>
                <w:szCs w:val="20"/>
                <w:lang w:eastAsia="en-US"/>
              </w:rPr>
            </w:pPr>
            <w:r w:rsidRPr="002F4B8A">
              <w:rPr>
                <w:rFonts w:asciiTheme="minorHAnsi" w:eastAsiaTheme="minorHAnsi" w:hAnsiTheme="minorHAnsi" w:cstheme="minorHAnsi"/>
                <w:b/>
                <w:bCs/>
                <w:sz w:val="16"/>
                <w:szCs w:val="20"/>
                <w:lang w:eastAsia="en-US"/>
              </w:rPr>
              <w:t>Kod odpadu</w:t>
            </w:r>
            <w:r w:rsidRPr="002F4B8A">
              <w:rPr>
                <w:rFonts w:asciiTheme="minorHAnsi" w:eastAsiaTheme="minorHAnsi" w:hAnsiTheme="minorHAnsi" w:cstheme="minorHAnsi"/>
                <w:b/>
                <w:bCs/>
                <w:sz w:val="16"/>
                <w:szCs w:val="20"/>
                <w:vertAlign w:val="superscript"/>
                <w:lang w:eastAsia="en-US"/>
              </w:rPr>
              <w:t>3)</w:t>
            </w:r>
          </w:p>
        </w:tc>
        <w:tc>
          <w:tcPr>
            <w:tcW w:w="304" w:type="pct"/>
            <w:shd w:val="clear" w:color="000000" w:fill="F3F3F3"/>
            <w:vAlign w:val="center"/>
            <w:hideMark/>
          </w:tcPr>
          <w:p w14:paraId="5F0B9473" w14:textId="77777777" w:rsidR="002F4B8A" w:rsidRPr="002F4B8A" w:rsidRDefault="002F4B8A" w:rsidP="002F4B8A">
            <w:pPr>
              <w:spacing w:after="0" w:line="240" w:lineRule="auto"/>
              <w:ind w:left="0" w:firstLine="0"/>
              <w:jc w:val="center"/>
              <w:rPr>
                <w:rFonts w:asciiTheme="minorHAnsi" w:eastAsiaTheme="minorHAnsi" w:hAnsiTheme="minorHAnsi" w:cstheme="minorHAnsi"/>
                <w:b/>
                <w:bCs/>
                <w:sz w:val="16"/>
                <w:szCs w:val="20"/>
                <w:lang w:eastAsia="en-US"/>
              </w:rPr>
            </w:pPr>
            <w:r w:rsidRPr="002F4B8A">
              <w:rPr>
                <w:rFonts w:asciiTheme="minorHAnsi" w:eastAsiaTheme="minorHAnsi" w:hAnsiTheme="minorHAnsi" w:cstheme="minorHAnsi"/>
                <w:b/>
                <w:bCs/>
                <w:sz w:val="16"/>
                <w:szCs w:val="20"/>
                <w:lang w:eastAsia="en-US"/>
              </w:rPr>
              <w:t>Rodzaj odpadu</w:t>
            </w:r>
            <w:r w:rsidRPr="002F4B8A">
              <w:rPr>
                <w:rFonts w:asciiTheme="minorHAnsi" w:eastAsiaTheme="minorHAnsi" w:hAnsiTheme="minorHAnsi" w:cstheme="minorHAnsi"/>
                <w:b/>
                <w:bCs/>
                <w:sz w:val="16"/>
                <w:szCs w:val="20"/>
                <w:vertAlign w:val="superscript"/>
                <w:lang w:eastAsia="en-US"/>
              </w:rPr>
              <w:t>3)</w:t>
            </w:r>
          </w:p>
        </w:tc>
        <w:tc>
          <w:tcPr>
            <w:tcW w:w="456" w:type="pct"/>
            <w:shd w:val="clear" w:color="000000" w:fill="F3F3F3"/>
            <w:vAlign w:val="center"/>
            <w:hideMark/>
          </w:tcPr>
          <w:p w14:paraId="5A4AE0CF" w14:textId="77777777" w:rsidR="002F4B8A" w:rsidRPr="002F4B8A" w:rsidRDefault="002F4B8A" w:rsidP="002F4B8A">
            <w:pPr>
              <w:spacing w:after="0" w:line="240" w:lineRule="auto"/>
              <w:ind w:left="0" w:firstLine="0"/>
              <w:jc w:val="center"/>
              <w:rPr>
                <w:rFonts w:asciiTheme="minorHAnsi" w:eastAsiaTheme="minorHAnsi" w:hAnsiTheme="minorHAnsi" w:cstheme="minorHAnsi"/>
                <w:b/>
                <w:bCs/>
                <w:sz w:val="16"/>
                <w:szCs w:val="20"/>
                <w:lang w:eastAsia="en-US"/>
              </w:rPr>
            </w:pPr>
            <w:r w:rsidRPr="002F4B8A">
              <w:rPr>
                <w:rFonts w:asciiTheme="minorHAnsi" w:eastAsiaTheme="minorHAnsi" w:hAnsiTheme="minorHAnsi" w:cstheme="minorHAnsi"/>
                <w:b/>
                <w:bCs/>
                <w:sz w:val="16"/>
                <w:szCs w:val="20"/>
                <w:lang w:eastAsia="en-US"/>
              </w:rPr>
              <w:t>Ilość wywiezionego odpadu [Mg]</w:t>
            </w:r>
          </w:p>
        </w:tc>
        <w:tc>
          <w:tcPr>
            <w:tcW w:w="609" w:type="pct"/>
            <w:shd w:val="clear" w:color="000000" w:fill="F3F3F3"/>
            <w:vAlign w:val="center"/>
            <w:hideMark/>
          </w:tcPr>
          <w:p w14:paraId="059F47A9" w14:textId="77777777" w:rsidR="002F4B8A" w:rsidRPr="002F4B8A" w:rsidRDefault="002F4B8A" w:rsidP="002F4B8A">
            <w:pPr>
              <w:spacing w:after="0" w:line="240" w:lineRule="auto"/>
              <w:ind w:left="0" w:firstLine="0"/>
              <w:jc w:val="center"/>
              <w:rPr>
                <w:rFonts w:asciiTheme="minorHAnsi" w:eastAsiaTheme="minorHAnsi" w:hAnsiTheme="minorHAnsi" w:cstheme="minorHAnsi"/>
                <w:b/>
                <w:bCs/>
                <w:sz w:val="16"/>
                <w:szCs w:val="20"/>
                <w:lang w:eastAsia="en-US"/>
              </w:rPr>
            </w:pPr>
            <w:r w:rsidRPr="002F4B8A">
              <w:rPr>
                <w:rFonts w:asciiTheme="minorHAnsi" w:eastAsiaTheme="minorHAnsi" w:hAnsiTheme="minorHAnsi" w:cstheme="minorHAnsi"/>
                <w:b/>
                <w:bCs/>
                <w:sz w:val="16"/>
                <w:szCs w:val="20"/>
                <w:lang w:eastAsia="en-US"/>
              </w:rPr>
              <w:t>Sposób zagospodarowania odpadu</w:t>
            </w:r>
            <w:r w:rsidRPr="002F4B8A">
              <w:rPr>
                <w:rFonts w:asciiTheme="minorHAnsi" w:eastAsiaTheme="minorHAnsi" w:hAnsiTheme="minorHAnsi" w:cstheme="minorHAnsi"/>
                <w:b/>
                <w:bCs/>
                <w:sz w:val="16"/>
                <w:szCs w:val="20"/>
                <w:vertAlign w:val="superscript"/>
                <w:lang w:eastAsia="en-US"/>
              </w:rPr>
              <w:t>4)</w:t>
            </w:r>
          </w:p>
        </w:tc>
        <w:tc>
          <w:tcPr>
            <w:tcW w:w="303" w:type="pct"/>
            <w:shd w:val="clear" w:color="000000" w:fill="F3F3F3"/>
            <w:vAlign w:val="center"/>
            <w:hideMark/>
          </w:tcPr>
          <w:p w14:paraId="4A8CC56F" w14:textId="77777777" w:rsidR="002F4B8A" w:rsidRPr="002F4B8A" w:rsidRDefault="002F4B8A" w:rsidP="002F4B8A">
            <w:pPr>
              <w:spacing w:after="0" w:line="240" w:lineRule="auto"/>
              <w:ind w:left="0" w:firstLine="0"/>
              <w:jc w:val="center"/>
              <w:rPr>
                <w:rFonts w:asciiTheme="minorHAnsi" w:eastAsiaTheme="minorHAnsi" w:hAnsiTheme="minorHAnsi" w:cstheme="minorHAnsi"/>
                <w:b/>
                <w:bCs/>
                <w:sz w:val="16"/>
                <w:szCs w:val="20"/>
                <w:lang w:eastAsia="en-US"/>
              </w:rPr>
            </w:pPr>
            <w:r w:rsidRPr="002F4B8A">
              <w:rPr>
                <w:rFonts w:asciiTheme="minorHAnsi" w:eastAsiaTheme="minorHAnsi" w:hAnsiTheme="minorHAnsi" w:cstheme="minorHAnsi"/>
                <w:b/>
                <w:bCs/>
                <w:sz w:val="16"/>
                <w:szCs w:val="20"/>
                <w:lang w:eastAsia="en-US"/>
              </w:rPr>
              <w:t>Odbiorca odpadu</w:t>
            </w:r>
            <w:r w:rsidRPr="002F4B8A">
              <w:rPr>
                <w:rFonts w:asciiTheme="minorHAnsi" w:eastAsiaTheme="minorHAnsi" w:hAnsiTheme="minorHAnsi" w:cstheme="minorHAnsi"/>
                <w:b/>
                <w:bCs/>
                <w:sz w:val="16"/>
                <w:szCs w:val="20"/>
                <w:vertAlign w:val="superscript"/>
                <w:lang w:eastAsia="en-US"/>
              </w:rPr>
              <w:t>5)</w:t>
            </w:r>
          </w:p>
        </w:tc>
        <w:tc>
          <w:tcPr>
            <w:tcW w:w="405" w:type="pct"/>
            <w:shd w:val="clear" w:color="000000" w:fill="F3F3F3"/>
            <w:vAlign w:val="center"/>
            <w:hideMark/>
          </w:tcPr>
          <w:p w14:paraId="157EFF28" w14:textId="77777777" w:rsidR="002F4B8A" w:rsidRPr="002F4B8A" w:rsidRDefault="002F4B8A" w:rsidP="002F4B8A">
            <w:pPr>
              <w:spacing w:after="0" w:line="240" w:lineRule="auto"/>
              <w:ind w:left="0" w:firstLine="0"/>
              <w:jc w:val="center"/>
              <w:rPr>
                <w:rFonts w:asciiTheme="minorHAnsi" w:eastAsiaTheme="minorHAnsi" w:hAnsiTheme="minorHAnsi" w:cstheme="minorHAnsi"/>
                <w:b/>
                <w:bCs/>
                <w:sz w:val="16"/>
                <w:szCs w:val="20"/>
                <w:lang w:eastAsia="en-US"/>
              </w:rPr>
            </w:pPr>
            <w:r w:rsidRPr="002F4B8A">
              <w:rPr>
                <w:rFonts w:asciiTheme="minorHAnsi" w:eastAsiaTheme="minorHAnsi" w:hAnsiTheme="minorHAnsi" w:cstheme="minorHAnsi"/>
                <w:b/>
                <w:bCs/>
                <w:sz w:val="16"/>
                <w:szCs w:val="20"/>
                <w:lang w:eastAsia="en-US"/>
              </w:rPr>
              <w:t>Nr rejestrowy odbiorcy odpadu</w:t>
            </w:r>
            <w:r w:rsidRPr="002F4B8A">
              <w:rPr>
                <w:rFonts w:asciiTheme="minorHAnsi" w:eastAsiaTheme="minorHAnsi" w:hAnsiTheme="minorHAnsi" w:cstheme="minorHAnsi"/>
                <w:b/>
                <w:bCs/>
                <w:sz w:val="16"/>
                <w:szCs w:val="20"/>
                <w:lang w:eastAsia="en-US"/>
              </w:rPr>
              <w:br/>
              <w:t>(nr. BDO)</w:t>
            </w:r>
            <w:r w:rsidRPr="002F4B8A">
              <w:rPr>
                <w:rFonts w:asciiTheme="minorHAnsi" w:eastAsiaTheme="minorHAnsi" w:hAnsiTheme="minorHAnsi" w:cstheme="minorHAnsi"/>
                <w:b/>
                <w:bCs/>
                <w:sz w:val="16"/>
                <w:szCs w:val="20"/>
                <w:vertAlign w:val="superscript"/>
                <w:lang w:eastAsia="en-US"/>
              </w:rPr>
              <w:t>2)</w:t>
            </w:r>
          </w:p>
        </w:tc>
        <w:tc>
          <w:tcPr>
            <w:tcW w:w="524" w:type="pct"/>
            <w:shd w:val="clear" w:color="000000" w:fill="F3F3F3"/>
            <w:vAlign w:val="center"/>
            <w:hideMark/>
          </w:tcPr>
          <w:p w14:paraId="440F4E1D" w14:textId="77777777" w:rsidR="002F4B8A" w:rsidRPr="002F4B8A" w:rsidRDefault="002F4B8A" w:rsidP="002F4B8A">
            <w:pPr>
              <w:spacing w:after="0" w:line="240" w:lineRule="auto"/>
              <w:ind w:left="-113" w:right="-27" w:firstLine="0"/>
              <w:jc w:val="center"/>
              <w:rPr>
                <w:rFonts w:asciiTheme="minorHAnsi" w:eastAsiaTheme="minorHAnsi" w:hAnsiTheme="minorHAnsi" w:cstheme="minorHAnsi"/>
                <w:b/>
                <w:bCs/>
                <w:sz w:val="16"/>
                <w:szCs w:val="20"/>
                <w:lang w:eastAsia="en-US"/>
              </w:rPr>
            </w:pPr>
            <w:r w:rsidRPr="002F4B8A">
              <w:rPr>
                <w:rFonts w:asciiTheme="minorHAnsi" w:eastAsiaTheme="minorHAnsi" w:hAnsiTheme="minorHAnsi" w:cstheme="minorHAnsi"/>
                <w:b/>
                <w:bCs/>
                <w:sz w:val="16"/>
                <w:szCs w:val="20"/>
                <w:lang w:eastAsia="en-US"/>
              </w:rPr>
              <w:t xml:space="preserve">Nr i nazwa zadania </w:t>
            </w:r>
          </w:p>
          <w:p w14:paraId="1A348B4D" w14:textId="77777777" w:rsidR="002F4B8A" w:rsidRPr="002F4B8A" w:rsidRDefault="002F4B8A" w:rsidP="002F4B8A">
            <w:pPr>
              <w:spacing w:after="0" w:line="240" w:lineRule="auto"/>
              <w:ind w:left="-113" w:right="-27" w:firstLine="0"/>
              <w:jc w:val="center"/>
              <w:rPr>
                <w:rFonts w:asciiTheme="minorHAnsi" w:eastAsiaTheme="minorHAnsi" w:hAnsiTheme="minorHAnsi" w:cstheme="minorHAnsi"/>
                <w:b/>
                <w:bCs/>
                <w:sz w:val="16"/>
                <w:szCs w:val="20"/>
                <w:lang w:eastAsia="en-US"/>
              </w:rPr>
            </w:pPr>
            <w:r w:rsidRPr="002F4B8A">
              <w:rPr>
                <w:rFonts w:asciiTheme="minorHAnsi" w:eastAsiaTheme="minorHAnsi" w:hAnsiTheme="minorHAnsi" w:cstheme="minorHAnsi"/>
                <w:b/>
                <w:bCs/>
                <w:sz w:val="16"/>
                <w:szCs w:val="20"/>
                <w:lang w:eastAsia="en-US"/>
              </w:rPr>
              <w:t>/ projektu</w:t>
            </w:r>
          </w:p>
        </w:tc>
        <w:tc>
          <w:tcPr>
            <w:tcW w:w="426" w:type="pct"/>
            <w:shd w:val="clear" w:color="000000" w:fill="F3F3F3"/>
            <w:vAlign w:val="center"/>
            <w:hideMark/>
          </w:tcPr>
          <w:p w14:paraId="6CD0B780" w14:textId="77777777" w:rsidR="002F4B8A" w:rsidRPr="002F4B8A" w:rsidRDefault="002F4B8A" w:rsidP="002F4B8A">
            <w:pPr>
              <w:spacing w:after="0" w:line="240" w:lineRule="auto"/>
              <w:ind w:left="0" w:firstLine="0"/>
              <w:jc w:val="center"/>
              <w:rPr>
                <w:rFonts w:asciiTheme="minorHAnsi" w:eastAsiaTheme="minorHAnsi" w:hAnsiTheme="minorHAnsi" w:cstheme="minorHAnsi"/>
                <w:b/>
                <w:bCs/>
                <w:sz w:val="16"/>
                <w:szCs w:val="20"/>
                <w:lang w:eastAsia="en-US"/>
              </w:rPr>
            </w:pPr>
            <w:r w:rsidRPr="002F4B8A">
              <w:rPr>
                <w:rFonts w:asciiTheme="minorHAnsi" w:eastAsiaTheme="minorHAnsi" w:hAnsiTheme="minorHAnsi" w:cstheme="minorHAnsi"/>
                <w:b/>
                <w:bCs/>
                <w:sz w:val="16"/>
                <w:szCs w:val="20"/>
                <w:lang w:eastAsia="en-US"/>
              </w:rPr>
              <w:t>Data zakończenia prac/zadania</w:t>
            </w:r>
          </w:p>
        </w:tc>
      </w:tr>
      <w:tr w:rsidR="002F4B8A" w:rsidRPr="002F4B8A" w14:paraId="669A5743" w14:textId="77777777" w:rsidTr="00D204B8">
        <w:trPr>
          <w:trHeight w:val="288"/>
        </w:trPr>
        <w:tc>
          <w:tcPr>
            <w:tcW w:w="160" w:type="pct"/>
            <w:noWrap/>
            <w:vAlign w:val="center"/>
            <w:hideMark/>
          </w:tcPr>
          <w:p w14:paraId="4B7F1D62" w14:textId="77777777" w:rsidR="002F4B8A" w:rsidRPr="002F4B8A" w:rsidRDefault="002F4B8A" w:rsidP="002F4B8A">
            <w:pPr>
              <w:spacing w:after="0" w:line="240" w:lineRule="auto"/>
              <w:ind w:left="0" w:firstLine="0"/>
              <w:jc w:val="center"/>
              <w:rPr>
                <w:rFonts w:asciiTheme="minorHAnsi" w:eastAsiaTheme="minorHAnsi" w:hAnsiTheme="minorHAnsi" w:cstheme="minorHAnsi"/>
                <w:sz w:val="18"/>
                <w:szCs w:val="20"/>
                <w:lang w:eastAsia="en-US"/>
              </w:rPr>
            </w:pPr>
            <w:r w:rsidRPr="002F4B8A">
              <w:rPr>
                <w:rFonts w:asciiTheme="minorHAnsi" w:eastAsiaTheme="minorHAnsi" w:hAnsiTheme="minorHAnsi" w:cstheme="minorHAnsi"/>
                <w:sz w:val="18"/>
                <w:szCs w:val="20"/>
                <w:lang w:eastAsia="en-US"/>
              </w:rPr>
              <w:t>1</w:t>
            </w:r>
          </w:p>
        </w:tc>
        <w:tc>
          <w:tcPr>
            <w:tcW w:w="444" w:type="pct"/>
            <w:noWrap/>
            <w:vAlign w:val="center"/>
            <w:hideMark/>
          </w:tcPr>
          <w:p w14:paraId="66971476" w14:textId="77777777" w:rsidR="002F4B8A" w:rsidRPr="002F4B8A" w:rsidRDefault="002F4B8A" w:rsidP="002F4B8A">
            <w:pPr>
              <w:spacing w:after="0" w:line="240" w:lineRule="auto"/>
              <w:ind w:left="0" w:firstLine="0"/>
              <w:jc w:val="both"/>
              <w:rPr>
                <w:rFonts w:asciiTheme="minorHAnsi" w:eastAsiaTheme="minorHAnsi" w:hAnsiTheme="minorHAnsi" w:cstheme="minorHAnsi"/>
                <w:sz w:val="18"/>
                <w:szCs w:val="20"/>
                <w:lang w:eastAsia="en-US"/>
              </w:rPr>
            </w:pPr>
            <w:r w:rsidRPr="002F4B8A">
              <w:rPr>
                <w:rFonts w:asciiTheme="minorHAnsi" w:eastAsiaTheme="minorHAnsi" w:hAnsiTheme="minorHAnsi" w:cstheme="minorHAnsi"/>
                <w:sz w:val="18"/>
                <w:szCs w:val="20"/>
                <w:lang w:eastAsia="en-US"/>
              </w:rPr>
              <w:t> </w:t>
            </w:r>
          </w:p>
        </w:tc>
        <w:tc>
          <w:tcPr>
            <w:tcW w:w="355" w:type="pct"/>
            <w:noWrap/>
            <w:vAlign w:val="center"/>
            <w:hideMark/>
          </w:tcPr>
          <w:p w14:paraId="4CF8E73B" w14:textId="77777777" w:rsidR="002F4B8A" w:rsidRPr="002F4B8A" w:rsidRDefault="002F4B8A" w:rsidP="002F4B8A">
            <w:pPr>
              <w:spacing w:after="0" w:line="240" w:lineRule="auto"/>
              <w:ind w:left="0" w:firstLine="0"/>
              <w:jc w:val="both"/>
              <w:rPr>
                <w:rFonts w:asciiTheme="minorHAnsi" w:eastAsiaTheme="minorHAnsi" w:hAnsiTheme="minorHAnsi" w:cstheme="minorHAnsi"/>
                <w:sz w:val="18"/>
                <w:szCs w:val="20"/>
                <w:lang w:eastAsia="en-US"/>
              </w:rPr>
            </w:pPr>
            <w:r w:rsidRPr="002F4B8A">
              <w:rPr>
                <w:rFonts w:asciiTheme="minorHAnsi" w:eastAsiaTheme="minorHAnsi" w:hAnsiTheme="minorHAnsi" w:cstheme="minorHAnsi"/>
                <w:sz w:val="18"/>
                <w:szCs w:val="20"/>
                <w:lang w:eastAsia="en-US"/>
              </w:rPr>
              <w:t> </w:t>
            </w:r>
          </w:p>
        </w:tc>
        <w:tc>
          <w:tcPr>
            <w:tcW w:w="355" w:type="pct"/>
            <w:vAlign w:val="center"/>
            <w:hideMark/>
          </w:tcPr>
          <w:p w14:paraId="03CB9FA6" w14:textId="77777777" w:rsidR="002F4B8A" w:rsidRPr="002F4B8A" w:rsidRDefault="002F4B8A" w:rsidP="002F4B8A">
            <w:pPr>
              <w:spacing w:after="0" w:line="240" w:lineRule="auto"/>
              <w:ind w:left="0" w:firstLine="0"/>
              <w:jc w:val="both"/>
              <w:rPr>
                <w:rFonts w:asciiTheme="minorHAnsi" w:eastAsiaTheme="minorHAnsi" w:hAnsiTheme="minorHAnsi" w:cstheme="minorHAnsi"/>
                <w:sz w:val="18"/>
                <w:szCs w:val="20"/>
                <w:lang w:eastAsia="en-US"/>
              </w:rPr>
            </w:pPr>
            <w:r w:rsidRPr="002F4B8A">
              <w:rPr>
                <w:rFonts w:asciiTheme="minorHAnsi" w:eastAsiaTheme="minorHAnsi" w:hAnsiTheme="minorHAnsi" w:cstheme="minorHAnsi"/>
                <w:sz w:val="18"/>
                <w:szCs w:val="20"/>
                <w:lang w:eastAsia="en-US"/>
              </w:rPr>
              <w:t> </w:t>
            </w:r>
          </w:p>
        </w:tc>
        <w:tc>
          <w:tcPr>
            <w:tcW w:w="355" w:type="pct"/>
            <w:vAlign w:val="center"/>
            <w:hideMark/>
          </w:tcPr>
          <w:p w14:paraId="35B85548" w14:textId="77777777" w:rsidR="002F4B8A" w:rsidRPr="002F4B8A" w:rsidRDefault="002F4B8A" w:rsidP="002F4B8A">
            <w:pPr>
              <w:spacing w:after="0" w:line="240" w:lineRule="auto"/>
              <w:ind w:left="0" w:firstLine="0"/>
              <w:jc w:val="both"/>
              <w:rPr>
                <w:rFonts w:asciiTheme="minorHAnsi" w:eastAsiaTheme="minorHAnsi" w:hAnsiTheme="minorHAnsi" w:cstheme="minorHAnsi"/>
                <w:sz w:val="18"/>
                <w:szCs w:val="20"/>
                <w:lang w:eastAsia="en-US"/>
              </w:rPr>
            </w:pPr>
            <w:r w:rsidRPr="002F4B8A">
              <w:rPr>
                <w:rFonts w:asciiTheme="minorHAnsi" w:eastAsiaTheme="minorHAnsi" w:hAnsiTheme="minorHAnsi" w:cstheme="minorHAnsi"/>
                <w:sz w:val="18"/>
                <w:szCs w:val="20"/>
                <w:lang w:eastAsia="en-US"/>
              </w:rPr>
              <w:t> </w:t>
            </w:r>
          </w:p>
        </w:tc>
        <w:tc>
          <w:tcPr>
            <w:tcW w:w="304" w:type="pct"/>
            <w:noWrap/>
            <w:vAlign w:val="center"/>
            <w:hideMark/>
          </w:tcPr>
          <w:p w14:paraId="7BAC8AE9" w14:textId="77777777" w:rsidR="002F4B8A" w:rsidRPr="002F4B8A" w:rsidRDefault="002F4B8A" w:rsidP="002F4B8A">
            <w:pPr>
              <w:spacing w:after="0" w:line="240" w:lineRule="auto"/>
              <w:ind w:left="0" w:firstLine="0"/>
              <w:jc w:val="both"/>
              <w:rPr>
                <w:rFonts w:asciiTheme="minorHAnsi" w:eastAsiaTheme="minorHAnsi" w:hAnsiTheme="minorHAnsi" w:cstheme="minorHAnsi"/>
                <w:sz w:val="18"/>
                <w:szCs w:val="20"/>
                <w:lang w:eastAsia="en-US"/>
              </w:rPr>
            </w:pPr>
            <w:r w:rsidRPr="002F4B8A">
              <w:rPr>
                <w:rFonts w:asciiTheme="minorHAnsi" w:eastAsiaTheme="minorHAnsi" w:hAnsiTheme="minorHAnsi" w:cstheme="minorHAnsi"/>
                <w:sz w:val="18"/>
                <w:szCs w:val="20"/>
                <w:lang w:eastAsia="en-US"/>
              </w:rPr>
              <w:t> </w:t>
            </w:r>
          </w:p>
        </w:tc>
        <w:tc>
          <w:tcPr>
            <w:tcW w:w="304" w:type="pct"/>
            <w:noWrap/>
            <w:vAlign w:val="center"/>
            <w:hideMark/>
          </w:tcPr>
          <w:p w14:paraId="255A1218" w14:textId="77777777" w:rsidR="002F4B8A" w:rsidRPr="002F4B8A" w:rsidRDefault="002F4B8A" w:rsidP="002F4B8A">
            <w:pPr>
              <w:spacing w:after="0" w:line="240" w:lineRule="auto"/>
              <w:ind w:left="0" w:firstLine="0"/>
              <w:jc w:val="both"/>
              <w:rPr>
                <w:rFonts w:asciiTheme="minorHAnsi" w:eastAsiaTheme="minorHAnsi" w:hAnsiTheme="minorHAnsi" w:cstheme="minorHAnsi"/>
                <w:sz w:val="18"/>
                <w:szCs w:val="20"/>
                <w:lang w:eastAsia="en-US"/>
              </w:rPr>
            </w:pPr>
            <w:r w:rsidRPr="002F4B8A">
              <w:rPr>
                <w:rFonts w:asciiTheme="minorHAnsi" w:eastAsiaTheme="minorHAnsi" w:hAnsiTheme="minorHAnsi" w:cstheme="minorHAnsi"/>
                <w:sz w:val="18"/>
                <w:szCs w:val="20"/>
                <w:lang w:eastAsia="en-US"/>
              </w:rPr>
              <w:t> </w:t>
            </w:r>
          </w:p>
        </w:tc>
        <w:tc>
          <w:tcPr>
            <w:tcW w:w="456" w:type="pct"/>
            <w:noWrap/>
            <w:vAlign w:val="center"/>
            <w:hideMark/>
          </w:tcPr>
          <w:p w14:paraId="0B74E988" w14:textId="77777777" w:rsidR="002F4B8A" w:rsidRPr="002F4B8A" w:rsidRDefault="002F4B8A" w:rsidP="002F4B8A">
            <w:pPr>
              <w:spacing w:after="0" w:line="240" w:lineRule="auto"/>
              <w:ind w:left="0" w:firstLine="0"/>
              <w:jc w:val="both"/>
              <w:rPr>
                <w:rFonts w:asciiTheme="minorHAnsi" w:eastAsiaTheme="minorHAnsi" w:hAnsiTheme="minorHAnsi" w:cstheme="minorHAnsi"/>
                <w:sz w:val="18"/>
                <w:szCs w:val="20"/>
                <w:lang w:eastAsia="en-US"/>
              </w:rPr>
            </w:pPr>
            <w:r w:rsidRPr="002F4B8A">
              <w:rPr>
                <w:rFonts w:asciiTheme="minorHAnsi" w:eastAsiaTheme="minorHAnsi" w:hAnsiTheme="minorHAnsi" w:cstheme="minorHAnsi"/>
                <w:sz w:val="18"/>
                <w:szCs w:val="20"/>
                <w:lang w:eastAsia="en-US"/>
              </w:rPr>
              <w:t> </w:t>
            </w:r>
          </w:p>
        </w:tc>
        <w:tc>
          <w:tcPr>
            <w:tcW w:w="609" w:type="pct"/>
            <w:noWrap/>
            <w:vAlign w:val="center"/>
            <w:hideMark/>
          </w:tcPr>
          <w:p w14:paraId="1F2FAC79" w14:textId="77777777" w:rsidR="002F4B8A" w:rsidRPr="002F4B8A" w:rsidRDefault="002F4B8A" w:rsidP="002F4B8A">
            <w:pPr>
              <w:spacing w:after="0" w:line="240" w:lineRule="auto"/>
              <w:ind w:left="0" w:firstLine="0"/>
              <w:jc w:val="both"/>
              <w:rPr>
                <w:rFonts w:asciiTheme="minorHAnsi" w:eastAsiaTheme="minorHAnsi" w:hAnsiTheme="minorHAnsi" w:cstheme="minorHAnsi"/>
                <w:sz w:val="18"/>
                <w:szCs w:val="20"/>
                <w:lang w:eastAsia="en-US"/>
              </w:rPr>
            </w:pPr>
            <w:r w:rsidRPr="002F4B8A">
              <w:rPr>
                <w:rFonts w:asciiTheme="minorHAnsi" w:eastAsiaTheme="minorHAnsi" w:hAnsiTheme="minorHAnsi" w:cstheme="minorHAnsi"/>
                <w:sz w:val="18"/>
                <w:szCs w:val="20"/>
                <w:lang w:eastAsia="en-US"/>
              </w:rPr>
              <w:t> </w:t>
            </w:r>
          </w:p>
        </w:tc>
        <w:tc>
          <w:tcPr>
            <w:tcW w:w="303" w:type="pct"/>
            <w:noWrap/>
            <w:vAlign w:val="center"/>
            <w:hideMark/>
          </w:tcPr>
          <w:p w14:paraId="02F85BED" w14:textId="77777777" w:rsidR="002F4B8A" w:rsidRPr="002F4B8A" w:rsidRDefault="002F4B8A" w:rsidP="002F4B8A">
            <w:pPr>
              <w:spacing w:after="0" w:line="240" w:lineRule="auto"/>
              <w:ind w:left="0" w:firstLine="0"/>
              <w:jc w:val="both"/>
              <w:rPr>
                <w:rFonts w:asciiTheme="minorHAnsi" w:eastAsiaTheme="minorHAnsi" w:hAnsiTheme="minorHAnsi" w:cstheme="minorHAnsi"/>
                <w:sz w:val="18"/>
                <w:szCs w:val="20"/>
                <w:lang w:eastAsia="en-US"/>
              </w:rPr>
            </w:pPr>
            <w:r w:rsidRPr="002F4B8A">
              <w:rPr>
                <w:rFonts w:asciiTheme="minorHAnsi" w:eastAsiaTheme="minorHAnsi" w:hAnsiTheme="minorHAnsi" w:cstheme="minorHAnsi"/>
                <w:sz w:val="18"/>
                <w:szCs w:val="20"/>
                <w:lang w:eastAsia="en-US"/>
              </w:rPr>
              <w:t> </w:t>
            </w:r>
          </w:p>
        </w:tc>
        <w:tc>
          <w:tcPr>
            <w:tcW w:w="405" w:type="pct"/>
            <w:noWrap/>
            <w:vAlign w:val="center"/>
            <w:hideMark/>
          </w:tcPr>
          <w:p w14:paraId="0CEB4EE5" w14:textId="77777777" w:rsidR="002F4B8A" w:rsidRPr="002F4B8A" w:rsidRDefault="002F4B8A" w:rsidP="002F4B8A">
            <w:pPr>
              <w:spacing w:after="0" w:line="240" w:lineRule="auto"/>
              <w:ind w:left="0" w:firstLine="0"/>
              <w:jc w:val="both"/>
              <w:rPr>
                <w:rFonts w:asciiTheme="minorHAnsi" w:eastAsiaTheme="minorHAnsi" w:hAnsiTheme="minorHAnsi" w:cstheme="minorHAnsi"/>
                <w:sz w:val="18"/>
                <w:szCs w:val="20"/>
                <w:lang w:eastAsia="en-US"/>
              </w:rPr>
            </w:pPr>
            <w:r w:rsidRPr="002F4B8A">
              <w:rPr>
                <w:rFonts w:asciiTheme="minorHAnsi" w:eastAsiaTheme="minorHAnsi" w:hAnsiTheme="minorHAnsi" w:cstheme="minorHAnsi"/>
                <w:sz w:val="18"/>
                <w:szCs w:val="20"/>
                <w:lang w:eastAsia="en-US"/>
              </w:rPr>
              <w:t> </w:t>
            </w:r>
          </w:p>
        </w:tc>
        <w:tc>
          <w:tcPr>
            <w:tcW w:w="524" w:type="pct"/>
            <w:noWrap/>
            <w:vAlign w:val="center"/>
            <w:hideMark/>
          </w:tcPr>
          <w:p w14:paraId="3A3E58B9" w14:textId="77777777" w:rsidR="002F4B8A" w:rsidRPr="002F4B8A" w:rsidRDefault="002F4B8A" w:rsidP="002F4B8A">
            <w:pPr>
              <w:spacing w:after="0" w:line="240" w:lineRule="auto"/>
              <w:ind w:left="0" w:firstLine="0"/>
              <w:jc w:val="both"/>
              <w:rPr>
                <w:rFonts w:asciiTheme="minorHAnsi" w:eastAsiaTheme="minorHAnsi" w:hAnsiTheme="minorHAnsi" w:cstheme="minorHAnsi"/>
                <w:sz w:val="18"/>
                <w:szCs w:val="20"/>
                <w:lang w:eastAsia="en-US"/>
              </w:rPr>
            </w:pPr>
            <w:r w:rsidRPr="002F4B8A">
              <w:rPr>
                <w:rFonts w:asciiTheme="minorHAnsi" w:eastAsiaTheme="minorHAnsi" w:hAnsiTheme="minorHAnsi" w:cstheme="minorHAnsi"/>
                <w:sz w:val="18"/>
                <w:szCs w:val="20"/>
                <w:lang w:eastAsia="en-US"/>
              </w:rPr>
              <w:t> </w:t>
            </w:r>
          </w:p>
        </w:tc>
        <w:tc>
          <w:tcPr>
            <w:tcW w:w="426" w:type="pct"/>
            <w:vAlign w:val="center"/>
            <w:hideMark/>
          </w:tcPr>
          <w:p w14:paraId="04DE7E27" w14:textId="77777777" w:rsidR="002F4B8A" w:rsidRPr="002F4B8A" w:rsidRDefault="002F4B8A" w:rsidP="002F4B8A">
            <w:pPr>
              <w:spacing w:after="0" w:line="240" w:lineRule="auto"/>
              <w:ind w:left="0" w:firstLine="0"/>
              <w:jc w:val="both"/>
              <w:rPr>
                <w:rFonts w:asciiTheme="minorHAnsi" w:eastAsiaTheme="minorHAnsi" w:hAnsiTheme="minorHAnsi" w:cstheme="minorHAnsi"/>
                <w:sz w:val="18"/>
                <w:szCs w:val="20"/>
                <w:lang w:eastAsia="en-US"/>
              </w:rPr>
            </w:pPr>
            <w:r w:rsidRPr="002F4B8A">
              <w:rPr>
                <w:rFonts w:asciiTheme="minorHAnsi" w:eastAsiaTheme="minorHAnsi" w:hAnsiTheme="minorHAnsi" w:cstheme="minorHAnsi"/>
                <w:sz w:val="18"/>
                <w:szCs w:val="20"/>
                <w:lang w:eastAsia="en-US"/>
              </w:rPr>
              <w:t> </w:t>
            </w:r>
          </w:p>
        </w:tc>
      </w:tr>
      <w:tr w:rsidR="002F4B8A" w:rsidRPr="002F4B8A" w14:paraId="6542652E" w14:textId="77777777" w:rsidTr="00D204B8">
        <w:trPr>
          <w:trHeight w:val="288"/>
        </w:trPr>
        <w:tc>
          <w:tcPr>
            <w:tcW w:w="160" w:type="pct"/>
            <w:noWrap/>
            <w:vAlign w:val="center"/>
            <w:hideMark/>
          </w:tcPr>
          <w:p w14:paraId="4A128EEA" w14:textId="77777777" w:rsidR="002F4B8A" w:rsidRPr="002F4B8A" w:rsidRDefault="002F4B8A" w:rsidP="002F4B8A">
            <w:pPr>
              <w:spacing w:after="0" w:line="240" w:lineRule="auto"/>
              <w:ind w:left="0" w:firstLine="0"/>
              <w:jc w:val="center"/>
              <w:rPr>
                <w:rFonts w:asciiTheme="minorHAnsi" w:eastAsiaTheme="minorHAnsi" w:hAnsiTheme="minorHAnsi" w:cstheme="minorHAnsi"/>
                <w:sz w:val="18"/>
                <w:szCs w:val="20"/>
                <w:lang w:eastAsia="en-US"/>
              </w:rPr>
            </w:pPr>
            <w:r w:rsidRPr="002F4B8A">
              <w:rPr>
                <w:rFonts w:asciiTheme="minorHAnsi" w:eastAsiaTheme="minorHAnsi" w:hAnsiTheme="minorHAnsi" w:cstheme="minorHAnsi"/>
                <w:sz w:val="18"/>
                <w:szCs w:val="20"/>
                <w:lang w:eastAsia="en-US"/>
              </w:rPr>
              <w:t>2</w:t>
            </w:r>
          </w:p>
        </w:tc>
        <w:tc>
          <w:tcPr>
            <w:tcW w:w="444" w:type="pct"/>
            <w:noWrap/>
            <w:vAlign w:val="center"/>
            <w:hideMark/>
          </w:tcPr>
          <w:p w14:paraId="45017E39" w14:textId="77777777" w:rsidR="002F4B8A" w:rsidRPr="002F4B8A" w:rsidRDefault="002F4B8A" w:rsidP="002F4B8A">
            <w:pPr>
              <w:spacing w:after="0" w:line="240" w:lineRule="auto"/>
              <w:ind w:left="0" w:firstLine="0"/>
              <w:jc w:val="both"/>
              <w:rPr>
                <w:rFonts w:asciiTheme="minorHAnsi" w:eastAsiaTheme="minorHAnsi" w:hAnsiTheme="minorHAnsi" w:cstheme="minorHAnsi"/>
                <w:sz w:val="18"/>
                <w:szCs w:val="20"/>
                <w:lang w:eastAsia="en-US"/>
              </w:rPr>
            </w:pPr>
            <w:r w:rsidRPr="002F4B8A">
              <w:rPr>
                <w:rFonts w:asciiTheme="minorHAnsi" w:eastAsiaTheme="minorHAnsi" w:hAnsiTheme="minorHAnsi" w:cstheme="minorHAnsi"/>
                <w:sz w:val="18"/>
                <w:szCs w:val="20"/>
                <w:lang w:eastAsia="en-US"/>
              </w:rPr>
              <w:t> </w:t>
            </w:r>
          </w:p>
        </w:tc>
        <w:tc>
          <w:tcPr>
            <w:tcW w:w="355" w:type="pct"/>
            <w:noWrap/>
            <w:vAlign w:val="center"/>
            <w:hideMark/>
          </w:tcPr>
          <w:p w14:paraId="65543B07" w14:textId="77777777" w:rsidR="002F4B8A" w:rsidRPr="002F4B8A" w:rsidRDefault="002F4B8A" w:rsidP="002F4B8A">
            <w:pPr>
              <w:spacing w:after="0" w:line="240" w:lineRule="auto"/>
              <w:ind w:left="0" w:firstLine="0"/>
              <w:jc w:val="both"/>
              <w:rPr>
                <w:rFonts w:asciiTheme="minorHAnsi" w:eastAsiaTheme="minorHAnsi" w:hAnsiTheme="minorHAnsi" w:cstheme="minorHAnsi"/>
                <w:sz w:val="18"/>
                <w:szCs w:val="20"/>
                <w:lang w:eastAsia="en-US"/>
              </w:rPr>
            </w:pPr>
            <w:r w:rsidRPr="002F4B8A">
              <w:rPr>
                <w:rFonts w:asciiTheme="minorHAnsi" w:eastAsiaTheme="minorHAnsi" w:hAnsiTheme="minorHAnsi" w:cstheme="minorHAnsi"/>
                <w:sz w:val="18"/>
                <w:szCs w:val="20"/>
                <w:lang w:eastAsia="en-US"/>
              </w:rPr>
              <w:t> </w:t>
            </w:r>
          </w:p>
        </w:tc>
        <w:tc>
          <w:tcPr>
            <w:tcW w:w="355" w:type="pct"/>
            <w:noWrap/>
            <w:vAlign w:val="center"/>
            <w:hideMark/>
          </w:tcPr>
          <w:p w14:paraId="6B697214" w14:textId="77777777" w:rsidR="002F4B8A" w:rsidRPr="002F4B8A" w:rsidRDefault="002F4B8A" w:rsidP="002F4B8A">
            <w:pPr>
              <w:spacing w:after="0" w:line="240" w:lineRule="auto"/>
              <w:ind w:left="0" w:firstLine="0"/>
              <w:jc w:val="both"/>
              <w:rPr>
                <w:rFonts w:asciiTheme="minorHAnsi" w:eastAsiaTheme="minorHAnsi" w:hAnsiTheme="minorHAnsi" w:cstheme="minorHAnsi"/>
                <w:sz w:val="18"/>
                <w:szCs w:val="20"/>
                <w:lang w:eastAsia="en-US"/>
              </w:rPr>
            </w:pPr>
            <w:r w:rsidRPr="002F4B8A">
              <w:rPr>
                <w:rFonts w:asciiTheme="minorHAnsi" w:eastAsiaTheme="minorHAnsi" w:hAnsiTheme="minorHAnsi" w:cstheme="minorHAnsi"/>
                <w:sz w:val="18"/>
                <w:szCs w:val="20"/>
                <w:lang w:eastAsia="en-US"/>
              </w:rPr>
              <w:t> </w:t>
            </w:r>
          </w:p>
        </w:tc>
        <w:tc>
          <w:tcPr>
            <w:tcW w:w="355" w:type="pct"/>
            <w:noWrap/>
            <w:vAlign w:val="center"/>
            <w:hideMark/>
          </w:tcPr>
          <w:p w14:paraId="474A50BE" w14:textId="77777777" w:rsidR="002F4B8A" w:rsidRPr="002F4B8A" w:rsidRDefault="002F4B8A" w:rsidP="002F4B8A">
            <w:pPr>
              <w:spacing w:after="0" w:line="240" w:lineRule="auto"/>
              <w:ind w:left="0" w:firstLine="0"/>
              <w:jc w:val="both"/>
              <w:rPr>
                <w:rFonts w:asciiTheme="minorHAnsi" w:eastAsiaTheme="minorHAnsi" w:hAnsiTheme="minorHAnsi" w:cstheme="minorHAnsi"/>
                <w:sz w:val="18"/>
                <w:szCs w:val="20"/>
                <w:lang w:eastAsia="en-US"/>
              </w:rPr>
            </w:pPr>
            <w:r w:rsidRPr="002F4B8A">
              <w:rPr>
                <w:rFonts w:asciiTheme="minorHAnsi" w:eastAsiaTheme="minorHAnsi" w:hAnsiTheme="minorHAnsi" w:cstheme="minorHAnsi"/>
                <w:sz w:val="18"/>
                <w:szCs w:val="20"/>
                <w:lang w:eastAsia="en-US"/>
              </w:rPr>
              <w:t> </w:t>
            </w:r>
          </w:p>
        </w:tc>
        <w:tc>
          <w:tcPr>
            <w:tcW w:w="304" w:type="pct"/>
            <w:noWrap/>
            <w:vAlign w:val="center"/>
            <w:hideMark/>
          </w:tcPr>
          <w:p w14:paraId="09085D06" w14:textId="77777777" w:rsidR="002F4B8A" w:rsidRPr="002F4B8A" w:rsidRDefault="002F4B8A" w:rsidP="002F4B8A">
            <w:pPr>
              <w:spacing w:after="0" w:line="240" w:lineRule="auto"/>
              <w:ind w:left="0" w:firstLine="0"/>
              <w:jc w:val="both"/>
              <w:rPr>
                <w:rFonts w:asciiTheme="minorHAnsi" w:eastAsiaTheme="minorHAnsi" w:hAnsiTheme="minorHAnsi" w:cstheme="minorHAnsi"/>
                <w:sz w:val="18"/>
                <w:szCs w:val="20"/>
                <w:lang w:eastAsia="en-US"/>
              </w:rPr>
            </w:pPr>
            <w:r w:rsidRPr="002F4B8A">
              <w:rPr>
                <w:rFonts w:asciiTheme="minorHAnsi" w:eastAsiaTheme="minorHAnsi" w:hAnsiTheme="minorHAnsi" w:cstheme="minorHAnsi"/>
                <w:sz w:val="18"/>
                <w:szCs w:val="20"/>
                <w:lang w:eastAsia="en-US"/>
              </w:rPr>
              <w:t> </w:t>
            </w:r>
          </w:p>
        </w:tc>
        <w:tc>
          <w:tcPr>
            <w:tcW w:w="304" w:type="pct"/>
            <w:noWrap/>
            <w:vAlign w:val="center"/>
            <w:hideMark/>
          </w:tcPr>
          <w:p w14:paraId="20E5540C" w14:textId="77777777" w:rsidR="002F4B8A" w:rsidRPr="002F4B8A" w:rsidRDefault="002F4B8A" w:rsidP="002F4B8A">
            <w:pPr>
              <w:spacing w:after="0" w:line="240" w:lineRule="auto"/>
              <w:ind w:left="0" w:firstLine="0"/>
              <w:jc w:val="both"/>
              <w:rPr>
                <w:rFonts w:asciiTheme="minorHAnsi" w:eastAsiaTheme="minorHAnsi" w:hAnsiTheme="minorHAnsi" w:cstheme="minorHAnsi"/>
                <w:sz w:val="18"/>
                <w:szCs w:val="20"/>
                <w:lang w:eastAsia="en-US"/>
              </w:rPr>
            </w:pPr>
            <w:r w:rsidRPr="002F4B8A">
              <w:rPr>
                <w:rFonts w:asciiTheme="minorHAnsi" w:eastAsiaTheme="minorHAnsi" w:hAnsiTheme="minorHAnsi" w:cstheme="minorHAnsi"/>
                <w:sz w:val="18"/>
                <w:szCs w:val="20"/>
                <w:lang w:eastAsia="en-US"/>
              </w:rPr>
              <w:t> </w:t>
            </w:r>
          </w:p>
        </w:tc>
        <w:tc>
          <w:tcPr>
            <w:tcW w:w="456" w:type="pct"/>
            <w:noWrap/>
            <w:vAlign w:val="center"/>
            <w:hideMark/>
          </w:tcPr>
          <w:p w14:paraId="18D611ED" w14:textId="77777777" w:rsidR="002F4B8A" w:rsidRPr="002F4B8A" w:rsidRDefault="002F4B8A" w:rsidP="002F4B8A">
            <w:pPr>
              <w:spacing w:after="0" w:line="240" w:lineRule="auto"/>
              <w:ind w:left="0" w:firstLine="0"/>
              <w:jc w:val="both"/>
              <w:rPr>
                <w:rFonts w:asciiTheme="minorHAnsi" w:eastAsiaTheme="minorHAnsi" w:hAnsiTheme="minorHAnsi" w:cstheme="minorHAnsi"/>
                <w:sz w:val="18"/>
                <w:szCs w:val="20"/>
                <w:lang w:eastAsia="en-US"/>
              </w:rPr>
            </w:pPr>
            <w:r w:rsidRPr="002F4B8A">
              <w:rPr>
                <w:rFonts w:asciiTheme="minorHAnsi" w:eastAsiaTheme="minorHAnsi" w:hAnsiTheme="minorHAnsi" w:cstheme="minorHAnsi"/>
                <w:sz w:val="18"/>
                <w:szCs w:val="20"/>
                <w:lang w:eastAsia="en-US"/>
              </w:rPr>
              <w:t> </w:t>
            </w:r>
          </w:p>
        </w:tc>
        <w:tc>
          <w:tcPr>
            <w:tcW w:w="609" w:type="pct"/>
            <w:noWrap/>
            <w:vAlign w:val="center"/>
            <w:hideMark/>
          </w:tcPr>
          <w:p w14:paraId="677A6219" w14:textId="77777777" w:rsidR="002F4B8A" w:rsidRPr="002F4B8A" w:rsidRDefault="002F4B8A" w:rsidP="002F4B8A">
            <w:pPr>
              <w:spacing w:after="0" w:line="240" w:lineRule="auto"/>
              <w:ind w:left="0" w:firstLine="0"/>
              <w:jc w:val="both"/>
              <w:rPr>
                <w:rFonts w:asciiTheme="minorHAnsi" w:eastAsiaTheme="minorHAnsi" w:hAnsiTheme="minorHAnsi" w:cstheme="minorHAnsi"/>
                <w:sz w:val="18"/>
                <w:szCs w:val="20"/>
                <w:lang w:eastAsia="en-US"/>
              </w:rPr>
            </w:pPr>
            <w:r w:rsidRPr="002F4B8A">
              <w:rPr>
                <w:rFonts w:asciiTheme="minorHAnsi" w:eastAsiaTheme="minorHAnsi" w:hAnsiTheme="minorHAnsi" w:cstheme="minorHAnsi"/>
                <w:sz w:val="18"/>
                <w:szCs w:val="20"/>
                <w:lang w:eastAsia="en-US"/>
              </w:rPr>
              <w:t> </w:t>
            </w:r>
          </w:p>
        </w:tc>
        <w:tc>
          <w:tcPr>
            <w:tcW w:w="303" w:type="pct"/>
            <w:noWrap/>
            <w:vAlign w:val="center"/>
            <w:hideMark/>
          </w:tcPr>
          <w:p w14:paraId="5D125157" w14:textId="77777777" w:rsidR="002F4B8A" w:rsidRPr="002F4B8A" w:rsidRDefault="002F4B8A" w:rsidP="002F4B8A">
            <w:pPr>
              <w:spacing w:after="0" w:line="240" w:lineRule="auto"/>
              <w:ind w:left="0" w:firstLine="0"/>
              <w:jc w:val="both"/>
              <w:rPr>
                <w:rFonts w:asciiTheme="minorHAnsi" w:eastAsiaTheme="minorHAnsi" w:hAnsiTheme="minorHAnsi" w:cstheme="minorHAnsi"/>
                <w:sz w:val="18"/>
                <w:szCs w:val="20"/>
                <w:lang w:eastAsia="en-US"/>
              </w:rPr>
            </w:pPr>
            <w:r w:rsidRPr="002F4B8A">
              <w:rPr>
                <w:rFonts w:asciiTheme="minorHAnsi" w:eastAsiaTheme="minorHAnsi" w:hAnsiTheme="minorHAnsi" w:cstheme="minorHAnsi"/>
                <w:sz w:val="18"/>
                <w:szCs w:val="20"/>
                <w:lang w:eastAsia="en-US"/>
              </w:rPr>
              <w:t> </w:t>
            </w:r>
          </w:p>
        </w:tc>
        <w:tc>
          <w:tcPr>
            <w:tcW w:w="405" w:type="pct"/>
            <w:noWrap/>
            <w:vAlign w:val="center"/>
            <w:hideMark/>
          </w:tcPr>
          <w:p w14:paraId="22C764E7" w14:textId="77777777" w:rsidR="002F4B8A" w:rsidRPr="002F4B8A" w:rsidRDefault="002F4B8A" w:rsidP="002F4B8A">
            <w:pPr>
              <w:spacing w:after="0" w:line="240" w:lineRule="auto"/>
              <w:ind w:left="0" w:firstLine="0"/>
              <w:jc w:val="both"/>
              <w:rPr>
                <w:rFonts w:asciiTheme="minorHAnsi" w:eastAsiaTheme="minorHAnsi" w:hAnsiTheme="minorHAnsi" w:cstheme="minorHAnsi"/>
                <w:sz w:val="18"/>
                <w:szCs w:val="20"/>
                <w:lang w:eastAsia="en-US"/>
              </w:rPr>
            </w:pPr>
            <w:r w:rsidRPr="002F4B8A">
              <w:rPr>
                <w:rFonts w:asciiTheme="minorHAnsi" w:eastAsiaTheme="minorHAnsi" w:hAnsiTheme="minorHAnsi" w:cstheme="minorHAnsi"/>
                <w:sz w:val="18"/>
                <w:szCs w:val="20"/>
                <w:lang w:eastAsia="en-US"/>
              </w:rPr>
              <w:t> </w:t>
            </w:r>
          </w:p>
        </w:tc>
        <w:tc>
          <w:tcPr>
            <w:tcW w:w="524" w:type="pct"/>
            <w:noWrap/>
            <w:vAlign w:val="center"/>
            <w:hideMark/>
          </w:tcPr>
          <w:p w14:paraId="5676B3C7" w14:textId="77777777" w:rsidR="002F4B8A" w:rsidRPr="002F4B8A" w:rsidRDefault="002F4B8A" w:rsidP="002F4B8A">
            <w:pPr>
              <w:spacing w:after="0" w:line="240" w:lineRule="auto"/>
              <w:ind w:left="0" w:firstLine="0"/>
              <w:jc w:val="both"/>
              <w:rPr>
                <w:rFonts w:asciiTheme="minorHAnsi" w:eastAsiaTheme="minorHAnsi" w:hAnsiTheme="minorHAnsi" w:cstheme="minorHAnsi"/>
                <w:sz w:val="18"/>
                <w:szCs w:val="20"/>
                <w:lang w:eastAsia="en-US"/>
              </w:rPr>
            </w:pPr>
            <w:r w:rsidRPr="002F4B8A">
              <w:rPr>
                <w:rFonts w:asciiTheme="minorHAnsi" w:eastAsiaTheme="minorHAnsi" w:hAnsiTheme="minorHAnsi" w:cstheme="minorHAnsi"/>
                <w:sz w:val="18"/>
                <w:szCs w:val="20"/>
                <w:lang w:eastAsia="en-US"/>
              </w:rPr>
              <w:t> </w:t>
            </w:r>
          </w:p>
        </w:tc>
        <w:tc>
          <w:tcPr>
            <w:tcW w:w="426" w:type="pct"/>
            <w:vAlign w:val="center"/>
            <w:hideMark/>
          </w:tcPr>
          <w:p w14:paraId="22DBCC89" w14:textId="77777777" w:rsidR="002F4B8A" w:rsidRPr="002F4B8A" w:rsidRDefault="002F4B8A" w:rsidP="002F4B8A">
            <w:pPr>
              <w:spacing w:after="0" w:line="240" w:lineRule="auto"/>
              <w:ind w:left="0" w:firstLine="0"/>
              <w:jc w:val="both"/>
              <w:rPr>
                <w:rFonts w:asciiTheme="minorHAnsi" w:eastAsiaTheme="minorHAnsi" w:hAnsiTheme="minorHAnsi" w:cstheme="minorHAnsi"/>
                <w:sz w:val="18"/>
                <w:szCs w:val="20"/>
                <w:lang w:eastAsia="en-US"/>
              </w:rPr>
            </w:pPr>
            <w:r w:rsidRPr="002F4B8A">
              <w:rPr>
                <w:rFonts w:asciiTheme="minorHAnsi" w:eastAsiaTheme="minorHAnsi" w:hAnsiTheme="minorHAnsi" w:cstheme="minorHAnsi"/>
                <w:sz w:val="18"/>
                <w:szCs w:val="20"/>
                <w:lang w:eastAsia="en-US"/>
              </w:rPr>
              <w:t> </w:t>
            </w:r>
          </w:p>
        </w:tc>
      </w:tr>
      <w:tr w:rsidR="002F4B8A" w:rsidRPr="002F4B8A" w14:paraId="66021F2C" w14:textId="77777777" w:rsidTr="00D204B8">
        <w:trPr>
          <w:trHeight w:val="288"/>
        </w:trPr>
        <w:tc>
          <w:tcPr>
            <w:tcW w:w="160" w:type="pct"/>
            <w:noWrap/>
            <w:vAlign w:val="center"/>
            <w:hideMark/>
          </w:tcPr>
          <w:p w14:paraId="3F308581" w14:textId="77777777" w:rsidR="002F4B8A" w:rsidRPr="002F4B8A" w:rsidRDefault="002F4B8A" w:rsidP="002F4B8A">
            <w:pPr>
              <w:spacing w:after="0" w:line="240" w:lineRule="auto"/>
              <w:ind w:left="0" w:firstLine="0"/>
              <w:jc w:val="center"/>
              <w:rPr>
                <w:rFonts w:asciiTheme="minorHAnsi" w:eastAsiaTheme="minorHAnsi" w:hAnsiTheme="minorHAnsi" w:cstheme="minorHAnsi"/>
                <w:sz w:val="18"/>
                <w:szCs w:val="20"/>
                <w:lang w:eastAsia="en-US"/>
              </w:rPr>
            </w:pPr>
            <w:r w:rsidRPr="002F4B8A">
              <w:rPr>
                <w:rFonts w:asciiTheme="minorHAnsi" w:eastAsiaTheme="minorHAnsi" w:hAnsiTheme="minorHAnsi" w:cstheme="minorHAnsi"/>
                <w:sz w:val="18"/>
                <w:szCs w:val="20"/>
                <w:lang w:eastAsia="en-US"/>
              </w:rPr>
              <w:t>3</w:t>
            </w:r>
          </w:p>
        </w:tc>
        <w:tc>
          <w:tcPr>
            <w:tcW w:w="444" w:type="pct"/>
            <w:noWrap/>
            <w:vAlign w:val="center"/>
            <w:hideMark/>
          </w:tcPr>
          <w:p w14:paraId="437E8001" w14:textId="77777777" w:rsidR="002F4B8A" w:rsidRPr="002F4B8A" w:rsidRDefault="002F4B8A" w:rsidP="002F4B8A">
            <w:pPr>
              <w:spacing w:after="0" w:line="240" w:lineRule="auto"/>
              <w:ind w:left="0" w:firstLine="0"/>
              <w:jc w:val="both"/>
              <w:rPr>
                <w:rFonts w:asciiTheme="minorHAnsi" w:eastAsiaTheme="minorHAnsi" w:hAnsiTheme="minorHAnsi" w:cstheme="minorHAnsi"/>
                <w:sz w:val="18"/>
                <w:szCs w:val="20"/>
                <w:lang w:eastAsia="en-US"/>
              </w:rPr>
            </w:pPr>
            <w:r w:rsidRPr="002F4B8A">
              <w:rPr>
                <w:rFonts w:asciiTheme="minorHAnsi" w:eastAsiaTheme="minorHAnsi" w:hAnsiTheme="minorHAnsi" w:cstheme="minorHAnsi"/>
                <w:sz w:val="18"/>
                <w:szCs w:val="20"/>
                <w:lang w:eastAsia="en-US"/>
              </w:rPr>
              <w:t> </w:t>
            </w:r>
          </w:p>
        </w:tc>
        <w:tc>
          <w:tcPr>
            <w:tcW w:w="355" w:type="pct"/>
            <w:noWrap/>
            <w:vAlign w:val="center"/>
            <w:hideMark/>
          </w:tcPr>
          <w:p w14:paraId="67016D8B" w14:textId="77777777" w:rsidR="002F4B8A" w:rsidRPr="002F4B8A" w:rsidRDefault="002F4B8A" w:rsidP="002F4B8A">
            <w:pPr>
              <w:spacing w:after="0" w:line="240" w:lineRule="auto"/>
              <w:ind w:left="0" w:firstLine="0"/>
              <w:jc w:val="both"/>
              <w:rPr>
                <w:rFonts w:asciiTheme="minorHAnsi" w:eastAsiaTheme="minorHAnsi" w:hAnsiTheme="minorHAnsi" w:cstheme="minorHAnsi"/>
                <w:sz w:val="18"/>
                <w:szCs w:val="20"/>
                <w:lang w:eastAsia="en-US"/>
              </w:rPr>
            </w:pPr>
            <w:r w:rsidRPr="002F4B8A">
              <w:rPr>
                <w:rFonts w:asciiTheme="minorHAnsi" w:eastAsiaTheme="minorHAnsi" w:hAnsiTheme="minorHAnsi" w:cstheme="minorHAnsi"/>
                <w:sz w:val="18"/>
                <w:szCs w:val="20"/>
                <w:lang w:eastAsia="en-US"/>
              </w:rPr>
              <w:t> </w:t>
            </w:r>
          </w:p>
        </w:tc>
        <w:tc>
          <w:tcPr>
            <w:tcW w:w="355" w:type="pct"/>
            <w:noWrap/>
            <w:vAlign w:val="center"/>
            <w:hideMark/>
          </w:tcPr>
          <w:p w14:paraId="3CD45CC4" w14:textId="77777777" w:rsidR="002F4B8A" w:rsidRPr="002F4B8A" w:rsidRDefault="002F4B8A" w:rsidP="002F4B8A">
            <w:pPr>
              <w:spacing w:after="0" w:line="240" w:lineRule="auto"/>
              <w:ind w:left="0" w:firstLine="0"/>
              <w:jc w:val="both"/>
              <w:rPr>
                <w:rFonts w:asciiTheme="minorHAnsi" w:eastAsiaTheme="minorHAnsi" w:hAnsiTheme="minorHAnsi" w:cstheme="minorHAnsi"/>
                <w:sz w:val="18"/>
                <w:szCs w:val="20"/>
                <w:lang w:eastAsia="en-US"/>
              </w:rPr>
            </w:pPr>
            <w:r w:rsidRPr="002F4B8A">
              <w:rPr>
                <w:rFonts w:asciiTheme="minorHAnsi" w:eastAsiaTheme="minorHAnsi" w:hAnsiTheme="minorHAnsi" w:cstheme="minorHAnsi"/>
                <w:sz w:val="18"/>
                <w:szCs w:val="20"/>
                <w:lang w:eastAsia="en-US"/>
              </w:rPr>
              <w:t> </w:t>
            </w:r>
          </w:p>
        </w:tc>
        <w:tc>
          <w:tcPr>
            <w:tcW w:w="355" w:type="pct"/>
            <w:noWrap/>
            <w:vAlign w:val="center"/>
            <w:hideMark/>
          </w:tcPr>
          <w:p w14:paraId="39F79AED" w14:textId="77777777" w:rsidR="002F4B8A" w:rsidRPr="002F4B8A" w:rsidRDefault="002F4B8A" w:rsidP="002F4B8A">
            <w:pPr>
              <w:spacing w:after="0" w:line="240" w:lineRule="auto"/>
              <w:ind w:left="0" w:firstLine="0"/>
              <w:jc w:val="both"/>
              <w:rPr>
                <w:rFonts w:asciiTheme="minorHAnsi" w:eastAsiaTheme="minorHAnsi" w:hAnsiTheme="minorHAnsi" w:cstheme="minorHAnsi"/>
                <w:sz w:val="18"/>
                <w:szCs w:val="20"/>
                <w:lang w:eastAsia="en-US"/>
              </w:rPr>
            </w:pPr>
            <w:r w:rsidRPr="002F4B8A">
              <w:rPr>
                <w:rFonts w:asciiTheme="minorHAnsi" w:eastAsiaTheme="minorHAnsi" w:hAnsiTheme="minorHAnsi" w:cstheme="minorHAnsi"/>
                <w:sz w:val="18"/>
                <w:szCs w:val="20"/>
                <w:lang w:eastAsia="en-US"/>
              </w:rPr>
              <w:t> </w:t>
            </w:r>
          </w:p>
        </w:tc>
        <w:tc>
          <w:tcPr>
            <w:tcW w:w="304" w:type="pct"/>
            <w:noWrap/>
            <w:vAlign w:val="center"/>
            <w:hideMark/>
          </w:tcPr>
          <w:p w14:paraId="6AFF5A20" w14:textId="77777777" w:rsidR="002F4B8A" w:rsidRPr="002F4B8A" w:rsidRDefault="002F4B8A" w:rsidP="002F4B8A">
            <w:pPr>
              <w:spacing w:after="0" w:line="240" w:lineRule="auto"/>
              <w:ind w:left="0" w:firstLine="0"/>
              <w:jc w:val="both"/>
              <w:rPr>
                <w:rFonts w:asciiTheme="minorHAnsi" w:eastAsiaTheme="minorHAnsi" w:hAnsiTheme="minorHAnsi" w:cstheme="minorHAnsi"/>
                <w:sz w:val="18"/>
                <w:szCs w:val="20"/>
                <w:lang w:eastAsia="en-US"/>
              </w:rPr>
            </w:pPr>
            <w:r w:rsidRPr="002F4B8A">
              <w:rPr>
                <w:rFonts w:asciiTheme="minorHAnsi" w:eastAsiaTheme="minorHAnsi" w:hAnsiTheme="minorHAnsi" w:cstheme="minorHAnsi"/>
                <w:sz w:val="18"/>
                <w:szCs w:val="20"/>
                <w:lang w:eastAsia="en-US"/>
              </w:rPr>
              <w:t> </w:t>
            </w:r>
          </w:p>
        </w:tc>
        <w:tc>
          <w:tcPr>
            <w:tcW w:w="304" w:type="pct"/>
            <w:noWrap/>
            <w:vAlign w:val="center"/>
            <w:hideMark/>
          </w:tcPr>
          <w:p w14:paraId="61316A45" w14:textId="77777777" w:rsidR="002F4B8A" w:rsidRPr="002F4B8A" w:rsidRDefault="002F4B8A" w:rsidP="002F4B8A">
            <w:pPr>
              <w:spacing w:after="0" w:line="240" w:lineRule="auto"/>
              <w:ind w:left="0" w:firstLine="0"/>
              <w:jc w:val="both"/>
              <w:rPr>
                <w:rFonts w:asciiTheme="minorHAnsi" w:eastAsiaTheme="minorHAnsi" w:hAnsiTheme="minorHAnsi" w:cstheme="minorHAnsi"/>
                <w:sz w:val="18"/>
                <w:szCs w:val="20"/>
                <w:lang w:eastAsia="en-US"/>
              </w:rPr>
            </w:pPr>
            <w:r w:rsidRPr="002F4B8A">
              <w:rPr>
                <w:rFonts w:asciiTheme="minorHAnsi" w:eastAsiaTheme="minorHAnsi" w:hAnsiTheme="minorHAnsi" w:cstheme="minorHAnsi"/>
                <w:sz w:val="18"/>
                <w:szCs w:val="20"/>
                <w:lang w:eastAsia="en-US"/>
              </w:rPr>
              <w:t> </w:t>
            </w:r>
          </w:p>
        </w:tc>
        <w:tc>
          <w:tcPr>
            <w:tcW w:w="456" w:type="pct"/>
            <w:noWrap/>
            <w:vAlign w:val="center"/>
            <w:hideMark/>
          </w:tcPr>
          <w:p w14:paraId="3FC6C197" w14:textId="77777777" w:rsidR="002F4B8A" w:rsidRPr="002F4B8A" w:rsidRDefault="002F4B8A" w:rsidP="002F4B8A">
            <w:pPr>
              <w:spacing w:after="0" w:line="240" w:lineRule="auto"/>
              <w:ind w:left="0" w:firstLine="0"/>
              <w:jc w:val="both"/>
              <w:rPr>
                <w:rFonts w:asciiTheme="minorHAnsi" w:eastAsiaTheme="minorHAnsi" w:hAnsiTheme="minorHAnsi" w:cstheme="minorHAnsi"/>
                <w:sz w:val="18"/>
                <w:szCs w:val="20"/>
                <w:lang w:eastAsia="en-US"/>
              </w:rPr>
            </w:pPr>
            <w:r w:rsidRPr="002F4B8A">
              <w:rPr>
                <w:rFonts w:asciiTheme="minorHAnsi" w:eastAsiaTheme="minorHAnsi" w:hAnsiTheme="minorHAnsi" w:cstheme="minorHAnsi"/>
                <w:sz w:val="18"/>
                <w:szCs w:val="20"/>
                <w:lang w:eastAsia="en-US"/>
              </w:rPr>
              <w:t> </w:t>
            </w:r>
          </w:p>
        </w:tc>
        <w:tc>
          <w:tcPr>
            <w:tcW w:w="609" w:type="pct"/>
            <w:noWrap/>
            <w:vAlign w:val="center"/>
            <w:hideMark/>
          </w:tcPr>
          <w:p w14:paraId="46FDA69B" w14:textId="77777777" w:rsidR="002F4B8A" w:rsidRPr="002F4B8A" w:rsidRDefault="002F4B8A" w:rsidP="002F4B8A">
            <w:pPr>
              <w:spacing w:after="0" w:line="240" w:lineRule="auto"/>
              <w:ind w:left="0" w:firstLine="0"/>
              <w:jc w:val="both"/>
              <w:rPr>
                <w:rFonts w:asciiTheme="minorHAnsi" w:eastAsiaTheme="minorHAnsi" w:hAnsiTheme="minorHAnsi" w:cstheme="minorHAnsi"/>
                <w:sz w:val="18"/>
                <w:szCs w:val="20"/>
                <w:lang w:eastAsia="en-US"/>
              </w:rPr>
            </w:pPr>
            <w:r w:rsidRPr="002F4B8A">
              <w:rPr>
                <w:rFonts w:asciiTheme="minorHAnsi" w:eastAsiaTheme="minorHAnsi" w:hAnsiTheme="minorHAnsi" w:cstheme="minorHAnsi"/>
                <w:sz w:val="18"/>
                <w:szCs w:val="20"/>
                <w:lang w:eastAsia="en-US"/>
              </w:rPr>
              <w:t> </w:t>
            </w:r>
          </w:p>
        </w:tc>
        <w:tc>
          <w:tcPr>
            <w:tcW w:w="303" w:type="pct"/>
            <w:noWrap/>
            <w:vAlign w:val="center"/>
            <w:hideMark/>
          </w:tcPr>
          <w:p w14:paraId="0BED5F9B" w14:textId="77777777" w:rsidR="002F4B8A" w:rsidRPr="002F4B8A" w:rsidRDefault="002F4B8A" w:rsidP="002F4B8A">
            <w:pPr>
              <w:spacing w:after="0" w:line="240" w:lineRule="auto"/>
              <w:ind w:left="0" w:firstLine="0"/>
              <w:jc w:val="both"/>
              <w:rPr>
                <w:rFonts w:asciiTheme="minorHAnsi" w:eastAsiaTheme="minorHAnsi" w:hAnsiTheme="minorHAnsi" w:cstheme="minorHAnsi"/>
                <w:sz w:val="18"/>
                <w:szCs w:val="20"/>
                <w:lang w:eastAsia="en-US"/>
              </w:rPr>
            </w:pPr>
            <w:r w:rsidRPr="002F4B8A">
              <w:rPr>
                <w:rFonts w:asciiTheme="minorHAnsi" w:eastAsiaTheme="minorHAnsi" w:hAnsiTheme="minorHAnsi" w:cstheme="minorHAnsi"/>
                <w:sz w:val="18"/>
                <w:szCs w:val="20"/>
                <w:lang w:eastAsia="en-US"/>
              </w:rPr>
              <w:t> </w:t>
            </w:r>
          </w:p>
        </w:tc>
        <w:tc>
          <w:tcPr>
            <w:tcW w:w="405" w:type="pct"/>
            <w:noWrap/>
            <w:vAlign w:val="center"/>
            <w:hideMark/>
          </w:tcPr>
          <w:p w14:paraId="2C7961E0" w14:textId="77777777" w:rsidR="002F4B8A" w:rsidRPr="002F4B8A" w:rsidRDefault="002F4B8A" w:rsidP="002F4B8A">
            <w:pPr>
              <w:spacing w:after="0" w:line="240" w:lineRule="auto"/>
              <w:ind w:left="0" w:firstLine="0"/>
              <w:jc w:val="both"/>
              <w:rPr>
                <w:rFonts w:asciiTheme="minorHAnsi" w:eastAsiaTheme="minorHAnsi" w:hAnsiTheme="minorHAnsi" w:cstheme="minorHAnsi"/>
                <w:sz w:val="18"/>
                <w:szCs w:val="20"/>
                <w:lang w:eastAsia="en-US"/>
              </w:rPr>
            </w:pPr>
            <w:r w:rsidRPr="002F4B8A">
              <w:rPr>
                <w:rFonts w:asciiTheme="minorHAnsi" w:eastAsiaTheme="minorHAnsi" w:hAnsiTheme="minorHAnsi" w:cstheme="minorHAnsi"/>
                <w:sz w:val="18"/>
                <w:szCs w:val="20"/>
                <w:lang w:eastAsia="en-US"/>
              </w:rPr>
              <w:t> </w:t>
            </w:r>
          </w:p>
        </w:tc>
        <w:tc>
          <w:tcPr>
            <w:tcW w:w="524" w:type="pct"/>
            <w:noWrap/>
            <w:vAlign w:val="center"/>
            <w:hideMark/>
          </w:tcPr>
          <w:p w14:paraId="47AC9A6D" w14:textId="77777777" w:rsidR="002F4B8A" w:rsidRPr="002F4B8A" w:rsidRDefault="002F4B8A" w:rsidP="002F4B8A">
            <w:pPr>
              <w:spacing w:after="0" w:line="240" w:lineRule="auto"/>
              <w:ind w:left="0" w:firstLine="0"/>
              <w:jc w:val="both"/>
              <w:rPr>
                <w:rFonts w:asciiTheme="minorHAnsi" w:eastAsiaTheme="minorHAnsi" w:hAnsiTheme="minorHAnsi" w:cstheme="minorHAnsi"/>
                <w:sz w:val="18"/>
                <w:szCs w:val="20"/>
                <w:lang w:eastAsia="en-US"/>
              </w:rPr>
            </w:pPr>
            <w:r w:rsidRPr="002F4B8A">
              <w:rPr>
                <w:rFonts w:asciiTheme="minorHAnsi" w:eastAsiaTheme="minorHAnsi" w:hAnsiTheme="minorHAnsi" w:cstheme="minorHAnsi"/>
                <w:sz w:val="18"/>
                <w:szCs w:val="20"/>
                <w:lang w:eastAsia="en-US"/>
              </w:rPr>
              <w:t> </w:t>
            </w:r>
          </w:p>
        </w:tc>
        <w:tc>
          <w:tcPr>
            <w:tcW w:w="426" w:type="pct"/>
            <w:vAlign w:val="center"/>
            <w:hideMark/>
          </w:tcPr>
          <w:p w14:paraId="43AD2F73" w14:textId="77777777" w:rsidR="002F4B8A" w:rsidRPr="002F4B8A" w:rsidRDefault="002F4B8A" w:rsidP="002F4B8A">
            <w:pPr>
              <w:spacing w:after="0" w:line="240" w:lineRule="auto"/>
              <w:ind w:left="0" w:firstLine="0"/>
              <w:jc w:val="both"/>
              <w:rPr>
                <w:rFonts w:asciiTheme="minorHAnsi" w:eastAsiaTheme="minorHAnsi" w:hAnsiTheme="minorHAnsi" w:cstheme="minorHAnsi"/>
                <w:sz w:val="18"/>
                <w:szCs w:val="20"/>
                <w:lang w:eastAsia="en-US"/>
              </w:rPr>
            </w:pPr>
            <w:r w:rsidRPr="002F4B8A">
              <w:rPr>
                <w:rFonts w:asciiTheme="minorHAnsi" w:eastAsiaTheme="minorHAnsi" w:hAnsiTheme="minorHAnsi" w:cstheme="minorHAnsi"/>
                <w:sz w:val="18"/>
                <w:szCs w:val="20"/>
                <w:lang w:eastAsia="en-US"/>
              </w:rPr>
              <w:t> </w:t>
            </w:r>
          </w:p>
        </w:tc>
      </w:tr>
      <w:tr w:rsidR="002F4B8A" w:rsidRPr="002F4B8A" w14:paraId="38BAE798" w14:textId="77777777" w:rsidTr="00D204B8">
        <w:trPr>
          <w:trHeight w:val="288"/>
        </w:trPr>
        <w:tc>
          <w:tcPr>
            <w:tcW w:w="160" w:type="pct"/>
            <w:noWrap/>
            <w:vAlign w:val="center"/>
            <w:hideMark/>
          </w:tcPr>
          <w:p w14:paraId="7A72D75D" w14:textId="77777777" w:rsidR="002F4B8A" w:rsidRPr="002F4B8A" w:rsidRDefault="002F4B8A" w:rsidP="002F4B8A">
            <w:pPr>
              <w:spacing w:after="0" w:line="240" w:lineRule="auto"/>
              <w:ind w:left="0" w:firstLine="0"/>
              <w:jc w:val="center"/>
              <w:rPr>
                <w:rFonts w:asciiTheme="minorHAnsi" w:eastAsiaTheme="minorHAnsi" w:hAnsiTheme="minorHAnsi" w:cstheme="minorHAnsi"/>
                <w:sz w:val="18"/>
                <w:szCs w:val="20"/>
                <w:lang w:eastAsia="en-US"/>
              </w:rPr>
            </w:pPr>
            <w:r w:rsidRPr="002F4B8A">
              <w:rPr>
                <w:rFonts w:asciiTheme="minorHAnsi" w:eastAsiaTheme="minorHAnsi" w:hAnsiTheme="minorHAnsi" w:cstheme="minorHAnsi"/>
                <w:sz w:val="18"/>
                <w:szCs w:val="20"/>
                <w:lang w:eastAsia="en-US"/>
              </w:rPr>
              <w:t>…</w:t>
            </w:r>
          </w:p>
        </w:tc>
        <w:tc>
          <w:tcPr>
            <w:tcW w:w="444" w:type="pct"/>
            <w:noWrap/>
            <w:vAlign w:val="center"/>
            <w:hideMark/>
          </w:tcPr>
          <w:p w14:paraId="22BCF8B5" w14:textId="77777777" w:rsidR="002F4B8A" w:rsidRPr="002F4B8A" w:rsidRDefault="002F4B8A" w:rsidP="002F4B8A">
            <w:pPr>
              <w:spacing w:after="0" w:line="240" w:lineRule="auto"/>
              <w:ind w:left="0" w:firstLine="0"/>
              <w:jc w:val="both"/>
              <w:rPr>
                <w:rFonts w:asciiTheme="minorHAnsi" w:eastAsiaTheme="minorHAnsi" w:hAnsiTheme="minorHAnsi" w:cstheme="minorHAnsi"/>
                <w:sz w:val="18"/>
                <w:szCs w:val="20"/>
                <w:lang w:eastAsia="en-US"/>
              </w:rPr>
            </w:pPr>
            <w:r w:rsidRPr="002F4B8A">
              <w:rPr>
                <w:rFonts w:asciiTheme="minorHAnsi" w:eastAsiaTheme="minorHAnsi" w:hAnsiTheme="minorHAnsi" w:cstheme="minorHAnsi"/>
                <w:sz w:val="18"/>
                <w:szCs w:val="20"/>
                <w:lang w:eastAsia="en-US"/>
              </w:rPr>
              <w:t> </w:t>
            </w:r>
          </w:p>
        </w:tc>
        <w:tc>
          <w:tcPr>
            <w:tcW w:w="355" w:type="pct"/>
            <w:noWrap/>
            <w:vAlign w:val="center"/>
            <w:hideMark/>
          </w:tcPr>
          <w:p w14:paraId="469DFD36" w14:textId="77777777" w:rsidR="002F4B8A" w:rsidRPr="002F4B8A" w:rsidRDefault="002F4B8A" w:rsidP="002F4B8A">
            <w:pPr>
              <w:spacing w:after="0" w:line="240" w:lineRule="auto"/>
              <w:ind w:left="0" w:firstLine="0"/>
              <w:jc w:val="both"/>
              <w:rPr>
                <w:rFonts w:asciiTheme="minorHAnsi" w:eastAsiaTheme="minorHAnsi" w:hAnsiTheme="minorHAnsi" w:cstheme="minorHAnsi"/>
                <w:sz w:val="18"/>
                <w:szCs w:val="20"/>
                <w:lang w:eastAsia="en-US"/>
              </w:rPr>
            </w:pPr>
            <w:r w:rsidRPr="002F4B8A">
              <w:rPr>
                <w:rFonts w:asciiTheme="minorHAnsi" w:eastAsiaTheme="minorHAnsi" w:hAnsiTheme="minorHAnsi" w:cstheme="minorHAnsi"/>
                <w:sz w:val="18"/>
                <w:szCs w:val="20"/>
                <w:lang w:eastAsia="en-US"/>
              </w:rPr>
              <w:t> </w:t>
            </w:r>
          </w:p>
        </w:tc>
        <w:tc>
          <w:tcPr>
            <w:tcW w:w="355" w:type="pct"/>
            <w:noWrap/>
            <w:vAlign w:val="center"/>
            <w:hideMark/>
          </w:tcPr>
          <w:p w14:paraId="3607E911" w14:textId="77777777" w:rsidR="002F4B8A" w:rsidRPr="002F4B8A" w:rsidRDefault="002F4B8A" w:rsidP="002F4B8A">
            <w:pPr>
              <w:spacing w:after="0" w:line="240" w:lineRule="auto"/>
              <w:ind w:left="0" w:firstLine="0"/>
              <w:jc w:val="both"/>
              <w:rPr>
                <w:rFonts w:asciiTheme="minorHAnsi" w:eastAsiaTheme="minorHAnsi" w:hAnsiTheme="minorHAnsi" w:cstheme="minorHAnsi"/>
                <w:sz w:val="18"/>
                <w:szCs w:val="20"/>
                <w:lang w:eastAsia="en-US"/>
              </w:rPr>
            </w:pPr>
            <w:r w:rsidRPr="002F4B8A">
              <w:rPr>
                <w:rFonts w:asciiTheme="minorHAnsi" w:eastAsiaTheme="minorHAnsi" w:hAnsiTheme="minorHAnsi" w:cstheme="minorHAnsi"/>
                <w:sz w:val="18"/>
                <w:szCs w:val="20"/>
                <w:lang w:eastAsia="en-US"/>
              </w:rPr>
              <w:t> </w:t>
            </w:r>
          </w:p>
        </w:tc>
        <w:tc>
          <w:tcPr>
            <w:tcW w:w="355" w:type="pct"/>
            <w:noWrap/>
            <w:vAlign w:val="center"/>
            <w:hideMark/>
          </w:tcPr>
          <w:p w14:paraId="688512F4" w14:textId="77777777" w:rsidR="002F4B8A" w:rsidRPr="002F4B8A" w:rsidRDefault="002F4B8A" w:rsidP="002F4B8A">
            <w:pPr>
              <w:spacing w:after="0" w:line="240" w:lineRule="auto"/>
              <w:ind w:left="0" w:firstLine="0"/>
              <w:jc w:val="both"/>
              <w:rPr>
                <w:rFonts w:asciiTheme="minorHAnsi" w:eastAsiaTheme="minorHAnsi" w:hAnsiTheme="minorHAnsi" w:cstheme="minorHAnsi"/>
                <w:sz w:val="18"/>
                <w:szCs w:val="20"/>
                <w:lang w:eastAsia="en-US"/>
              </w:rPr>
            </w:pPr>
            <w:r w:rsidRPr="002F4B8A">
              <w:rPr>
                <w:rFonts w:asciiTheme="minorHAnsi" w:eastAsiaTheme="minorHAnsi" w:hAnsiTheme="minorHAnsi" w:cstheme="minorHAnsi"/>
                <w:sz w:val="18"/>
                <w:szCs w:val="20"/>
                <w:lang w:eastAsia="en-US"/>
              </w:rPr>
              <w:t> </w:t>
            </w:r>
          </w:p>
        </w:tc>
        <w:tc>
          <w:tcPr>
            <w:tcW w:w="304" w:type="pct"/>
            <w:noWrap/>
            <w:vAlign w:val="center"/>
            <w:hideMark/>
          </w:tcPr>
          <w:p w14:paraId="54351C6A" w14:textId="77777777" w:rsidR="002F4B8A" w:rsidRPr="002F4B8A" w:rsidRDefault="002F4B8A" w:rsidP="002F4B8A">
            <w:pPr>
              <w:spacing w:after="0" w:line="240" w:lineRule="auto"/>
              <w:ind w:left="0" w:firstLine="0"/>
              <w:jc w:val="both"/>
              <w:rPr>
                <w:rFonts w:asciiTheme="minorHAnsi" w:eastAsiaTheme="minorHAnsi" w:hAnsiTheme="minorHAnsi" w:cstheme="minorHAnsi"/>
                <w:sz w:val="18"/>
                <w:szCs w:val="20"/>
                <w:lang w:eastAsia="en-US"/>
              </w:rPr>
            </w:pPr>
            <w:r w:rsidRPr="002F4B8A">
              <w:rPr>
                <w:rFonts w:asciiTheme="minorHAnsi" w:eastAsiaTheme="minorHAnsi" w:hAnsiTheme="minorHAnsi" w:cstheme="minorHAnsi"/>
                <w:sz w:val="18"/>
                <w:szCs w:val="20"/>
                <w:lang w:eastAsia="en-US"/>
              </w:rPr>
              <w:t> </w:t>
            </w:r>
          </w:p>
        </w:tc>
        <w:tc>
          <w:tcPr>
            <w:tcW w:w="304" w:type="pct"/>
            <w:noWrap/>
            <w:vAlign w:val="center"/>
            <w:hideMark/>
          </w:tcPr>
          <w:p w14:paraId="148FFF6D" w14:textId="77777777" w:rsidR="002F4B8A" w:rsidRPr="002F4B8A" w:rsidRDefault="002F4B8A" w:rsidP="002F4B8A">
            <w:pPr>
              <w:spacing w:after="0" w:line="240" w:lineRule="auto"/>
              <w:ind w:left="0" w:firstLine="0"/>
              <w:jc w:val="both"/>
              <w:rPr>
                <w:rFonts w:asciiTheme="minorHAnsi" w:eastAsiaTheme="minorHAnsi" w:hAnsiTheme="minorHAnsi" w:cstheme="minorHAnsi"/>
                <w:sz w:val="18"/>
                <w:szCs w:val="20"/>
                <w:lang w:eastAsia="en-US"/>
              </w:rPr>
            </w:pPr>
            <w:r w:rsidRPr="002F4B8A">
              <w:rPr>
                <w:rFonts w:asciiTheme="minorHAnsi" w:eastAsiaTheme="minorHAnsi" w:hAnsiTheme="minorHAnsi" w:cstheme="minorHAnsi"/>
                <w:sz w:val="18"/>
                <w:szCs w:val="20"/>
                <w:lang w:eastAsia="en-US"/>
              </w:rPr>
              <w:t> </w:t>
            </w:r>
          </w:p>
        </w:tc>
        <w:tc>
          <w:tcPr>
            <w:tcW w:w="456" w:type="pct"/>
            <w:noWrap/>
            <w:vAlign w:val="center"/>
            <w:hideMark/>
          </w:tcPr>
          <w:p w14:paraId="7346C82B" w14:textId="77777777" w:rsidR="002F4B8A" w:rsidRPr="002F4B8A" w:rsidRDefault="002F4B8A" w:rsidP="002F4B8A">
            <w:pPr>
              <w:spacing w:after="0" w:line="240" w:lineRule="auto"/>
              <w:ind w:left="0" w:firstLine="0"/>
              <w:jc w:val="both"/>
              <w:rPr>
                <w:rFonts w:asciiTheme="minorHAnsi" w:eastAsiaTheme="minorHAnsi" w:hAnsiTheme="minorHAnsi" w:cstheme="minorHAnsi"/>
                <w:sz w:val="18"/>
                <w:szCs w:val="20"/>
                <w:lang w:eastAsia="en-US"/>
              </w:rPr>
            </w:pPr>
            <w:r w:rsidRPr="002F4B8A">
              <w:rPr>
                <w:rFonts w:asciiTheme="minorHAnsi" w:eastAsiaTheme="minorHAnsi" w:hAnsiTheme="minorHAnsi" w:cstheme="minorHAnsi"/>
                <w:sz w:val="18"/>
                <w:szCs w:val="20"/>
                <w:lang w:eastAsia="en-US"/>
              </w:rPr>
              <w:t> </w:t>
            </w:r>
          </w:p>
        </w:tc>
        <w:tc>
          <w:tcPr>
            <w:tcW w:w="609" w:type="pct"/>
            <w:noWrap/>
            <w:vAlign w:val="center"/>
            <w:hideMark/>
          </w:tcPr>
          <w:p w14:paraId="7D7A1613" w14:textId="77777777" w:rsidR="002F4B8A" w:rsidRPr="002F4B8A" w:rsidRDefault="002F4B8A" w:rsidP="002F4B8A">
            <w:pPr>
              <w:spacing w:after="0" w:line="240" w:lineRule="auto"/>
              <w:ind w:left="0" w:firstLine="0"/>
              <w:jc w:val="both"/>
              <w:rPr>
                <w:rFonts w:asciiTheme="minorHAnsi" w:eastAsiaTheme="minorHAnsi" w:hAnsiTheme="minorHAnsi" w:cstheme="minorHAnsi"/>
                <w:sz w:val="18"/>
                <w:szCs w:val="20"/>
                <w:lang w:eastAsia="en-US"/>
              </w:rPr>
            </w:pPr>
            <w:r w:rsidRPr="002F4B8A">
              <w:rPr>
                <w:rFonts w:asciiTheme="minorHAnsi" w:eastAsiaTheme="minorHAnsi" w:hAnsiTheme="minorHAnsi" w:cstheme="minorHAnsi"/>
                <w:sz w:val="18"/>
                <w:szCs w:val="20"/>
                <w:lang w:eastAsia="en-US"/>
              </w:rPr>
              <w:t> </w:t>
            </w:r>
          </w:p>
        </w:tc>
        <w:tc>
          <w:tcPr>
            <w:tcW w:w="303" w:type="pct"/>
            <w:noWrap/>
            <w:vAlign w:val="center"/>
            <w:hideMark/>
          </w:tcPr>
          <w:p w14:paraId="4FADCBDD" w14:textId="77777777" w:rsidR="002F4B8A" w:rsidRPr="002F4B8A" w:rsidRDefault="002F4B8A" w:rsidP="002F4B8A">
            <w:pPr>
              <w:spacing w:after="0" w:line="240" w:lineRule="auto"/>
              <w:ind w:left="0" w:firstLine="0"/>
              <w:jc w:val="both"/>
              <w:rPr>
                <w:rFonts w:asciiTheme="minorHAnsi" w:eastAsiaTheme="minorHAnsi" w:hAnsiTheme="minorHAnsi" w:cstheme="minorHAnsi"/>
                <w:sz w:val="18"/>
                <w:szCs w:val="20"/>
                <w:lang w:eastAsia="en-US"/>
              </w:rPr>
            </w:pPr>
            <w:r w:rsidRPr="002F4B8A">
              <w:rPr>
                <w:rFonts w:asciiTheme="minorHAnsi" w:eastAsiaTheme="minorHAnsi" w:hAnsiTheme="minorHAnsi" w:cstheme="minorHAnsi"/>
                <w:sz w:val="18"/>
                <w:szCs w:val="20"/>
                <w:lang w:eastAsia="en-US"/>
              </w:rPr>
              <w:t> </w:t>
            </w:r>
          </w:p>
        </w:tc>
        <w:tc>
          <w:tcPr>
            <w:tcW w:w="405" w:type="pct"/>
            <w:noWrap/>
            <w:vAlign w:val="center"/>
            <w:hideMark/>
          </w:tcPr>
          <w:p w14:paraId="5972CBF4" w14:textId="77777777" w:rsidR="002F4B8A" w:rsidRPr="002F4B8A" w:rsidRDefault="002F4B8A" w:rsidP="002F4B8A">
            <w:pPr>
              <w:spacing w:after="0" w:line="240" w:lineRule="auto"/>
              <w:ind w:left="0" w:firstLine="0"/>
              <w:jc w:val="both"/>
              <w:rPr>
                <w:rFonts w:asciiTheme="minorHAnsi" w:eastAsiaTheme="minorHAnsi" w:hAnsiTheme="minorHAnsi" w:cstheme="minorHAnsi"/>
                <w:sz w:val="18"/>
                <w:szCs w:val="20"/>
                <w:lang w:eastAsia="en-US"/>
              </w:rPr>
            </w:pPr>
            <w:r w:rsidRPr="002F4B8A">
              <w:rPr>
                <w:rFonts w:asciiTheme="minorHAnsi" w:eastAsiaTheme="minorHAnsi" w:hAnsiTheme="minorHAnsi" w:cstheme="minorHAnsi"/>
                <w:sz w:val="18"/>
                <w:szCs w:val="20"/>
                <w:lang w:eastAsia="en-US"/>
              </w:rPr>
              <w:t> </w:t>
            </w:r>
          </w:p>
        </w:tc>
        <w:tc>
          <w:tcPr>
            <w:tcW w:w="524" w:type="pct"/>
            <w:noWrap/>
            <w:vAlign w:val="center"/>
            <w:hideMark/>
          </w:tcPr>
          <w:p w14:paraId="24073459" w14:textId="77777777" w:rsidR="002F4B8A" w:rsidRPr="002F4B8A" w:rsidRDefault="002F4B8A" w:rsidP="002F4B8A">
            <w:pPr>
              <w:spacing w:after="0" w:line="240" w:lineRule="auto"/>
              <w:ind w:left="0" w:firstLine="0"/>
              <w:jc w:val="both"/>
              <w:rPr>
                <w:rFonts w:asciiTheme="minorHAnsi" w:eastAsiaTheme="minorHAnsi" w:hAnsiTheme="minorHAnsi" w:cstheme="minorHAnsi"/>
                <w:sz w:val="18"/>
                <w:szCs w:val="20"/>
                <w:lang w:eastAsia="en-US"/>
              </w:rPr>
            </w:pPr>
            <w:r w:rsidRPr="002F4B8A">
              <w:rPr>
                <w:rFonts w:asciiTheme="minorHAnsi" w:eastAsiaTheme="minorHAnsi" w:hAnsiTheme="minorHAnsi" w:cstheme="minorHAnsi"/>
                <w:sz w:val="18"/>
                <w:szCs w:val="20"/>
                <w:lang w:eastAsia="en-US"/>
              </w:rPr>
              <w:t> </w:t>
            </w:r>
          </w:p>
        </w:tc>
        <w:tc>
          <w:tcPr>
            <w:tcW w:w="426" w:type="pct"/>
            <w:vAlign w:val="center"/>
            <w:hideMark/>
          </w:tcPr>
          <w:p w14:paraId="436FF29A" w14:textId="77777777" w:rsidR="002F4B8A" w:rsidRPr="002F4B8A" w:rsidRDefault="002F4B8A" w:rsidP="002F4B8A">
            <w:pPr>
              <w:spacing w:after="0" w:line="240" w:lineRule="auto"/>
              <w:ind w:left="0" w:firstLine="0"/>
              <w:jc w:val="both"/>
              <w:rPr>
                <w:rFonts w:asciiTheme="minorHAnsi" w:eastAsiaTheme="minorHAnsi" w:hAnsiTheme="minorHAnsi" w:cstheme="minorHAnsi"/>
                <w:sz w:val="18"/>
                <w:szCs w:val="20"/>
                <w:lang w:eastAsia="en-US"/>
              </w:rPr>
            </w:pPr>
            <w:r w:rsidRPr="002F4B8A">
              <w:rPr>
                <w:rFonts w:asciiTheme="minorHAnsi" w:eastAsiaTheme="minorHAnsi" w:hAnsiTheme="minorHAnsi" w:cstheme="minorHAnsi"/>
                <w:sz w:val="18"/>
                <w:szCs w:val="20"/>
                <w:lang w:eastAsia="en-US"/>
              </w:rPr>
              <w:t> </w:t>
            </w:r>
          </w:p>
        </w:tc>
      </w:tr>
      <w:tr w:rsidR="002F4B8A" w:rsidRPr="002F4B8A" w14:paraId="402C2A44" w14:textId="77777777" w:rsidTr="00D204B8">
        <w:trPr>
          <w:trHeight w:val="288"/>
        </w:trPr>
        <w:tc>
          <w:tcPr>
            <w:tcW w:w="160" w:type="pct"/>
            <w:noWrap/>
            <w:vAlign w:val="center"/>
          </w:tcPr>
          <w:p w14:paraId="75539067" w14:textId="77777777" w:rsidR="002F4B8A" w:rsidRPr="002F4B8A" w:rsidRDefault="002F4B8A" w:rsidP="002F4B8A">
            <w:pPr>
              <w:spacing w:after="0" w:line="240" w:lineRule="auto"/>
              <w:ind w:left="0" w:firstLine="0"/>
              <w:jc w:val="center"/>
              <w:rPr>
                <w:rFonts w:asciiTheme="minorHAnsi" w:eastAsiaTheme="minorHAnsi" w:hAnsiTheme="minorHAnsi" w:cstheme="minorHAnsi"/>
                <w:sz w:val="18"/>
                <w:szCs w:val="20"/>
                <w:lang w:eastAsia="en-US"/>
              </w:rPr>
            </w:pPr>
          </w:p>
        </w:tc>
        <w:tc>
          <w:tcPr>
            <w:tcW w:w="444" w:type="pct"/>
            <w:noWrap/>
            <w:vAlign w:val="center"/>
          </w:tcPr>
          <w:p w14:paraId="21D7A59F" w14:textId="77777777" w:rsidR="002F4B8A" w:rsidRPr="002F4B8A" w:rsidRDefault="002F4B8A" w:rsidP="002F4B8A">
            <w:pPr>
              <w:spacing w:after="0" w:line="240" w:lineRule="auto"/>
              <w:ind w:left="0" w:firstLine="0"/>
              <w:jc w:val="both"/>
              <w:rPr>
                <w:rFonts w:asciiTheme="minorHAnsi" w:eastAsiaTheme="minorHAnsi" w:hAnsiTheme="minorHAnsi" w:cstheme="minorHAnsi"/>
                <w:sz w:val="18"/>
                <w:szCs w:val="20"/>
                <w:lang w:eastAsia="en-US"/>
              </w:rPr>
            </w:pPr>
          </w:p>
        </w:tc>
        <w:tc>
          <w:tcPr>
            <w:tcW w:w="355" w:type="pct"/>
            <w:noWrap/>
            <w:vAlign w:val="center"/>
          </w:tcPr>
          <w:p w14:paraId="68F9954F" w14:textId="77777777" w:rsidR="002F4B8A" w:rsidRPr="002F4B8A" w:rsidRDefault="002F4B8A" w:rsidP="002F4B8A">
            <w:pPr>
              <w:spacing w:after="0" w:line="240" w:lineRule="auto"/>
              <w:ind w:left="0" w:firstLine="0"/>
              <w:jc w:val="both"/>
              <w:rPr>
                <w:rFonts w:asciiTheme="minorHAnsi" w:eastAsiaTheme="minorHAnsi" w:hAnsiTheme="minorHAnsi" w:cstheme="minorHAnsi"/>
                <w:sz w:val="18"/>
                <w:szCs w:val="20"/>
                <w:lang w:eastAsia="en-US"/>
              </w:rPr>
            </w:pPr>
          </w:p>
        </w:tc>
        <w:tc>
          <w:tcPr>
            <w:tcW w:w="355" w:type="pct"/>
            <w:noWrap/>
            <w:vAlign w:val="center"/>
          </w:tcPr>
          <w:p w14:paraId="49E1DBA7" w14:textId="77777777" w:rsidR="002F4B8A" w:rsidRPr="002F4B8A" w:rsidRDefault="002F4B8A" w:rsidP="002F4B8A">
            <w:pPr>
              <w:spacing w:after="0" w:line="240" w:lineRule="auto"/>
              <w:ind w:left="0" w:firstLine="0"/>
              <w:jc w:val="both"/>
              <w:rPr>
                <w:rFonts w:asciiTheme="minorHAnsi" w:eastAsiaTheme="minorHAnsi" w:hAnsiTheme="minorHAnsi" w:cstheme="minorHAnsi"/>
                <w:sz w:val="18"/>
                <w:szCs w:val="20"/>
                <w:lang w:eastAsia="en-US"/>
              </w:rPr>
            </w:pPr>
          </w:p>
        </w:tc>
        <w:tc>
          <w:tcPr>
            <w:tcW w:w="355" w:type="pct"/>
            <w:noWrap/>
            <w:vAlign w:val="center"/>
          </w:tcPr>
          <w:p w14:paraId="78B47B58" w14:textId="77777777" w:rsidR="002F4B8A" w:rsidRPr="002F4B8A" w:rsidRDefault="002F4B8A" w:rsidP="002F4B8A">
            <w:pPr>
              <w:spacing w:after="0" w:line="240" w:lineRule="auto"/>
              <w:ind w:left="0" w:firstLine="0"/>
              <w:jc w:val="both"/>
              <w:rPr>
                <w:rFonts w:asciiTheme="minorHAnsi" w:eastAsiaTheme="minorHAnsi" w:hAnsiTheme="minorHAnsi" w:cstheme="minorHAnsi"/>
                <w:sz w:val="18"/>
                <w:szCs w:val="20"/>
                <w:lang w:eastAsia="en-US"/>
              </w:rPr>
            </w:pPr>
          </w:p>
        </w:tc>
        <w:tc>
          <w:tcPr>
            <w:tcW w:w="304" w:type="pct"/>
            <w:noWrap/>
            <w:vAlign w:val="center"/>
          </w:tcPr>
          <w:p w14:paraId="3EECCB77" w14:textId="77777777" w:rsidR="002F4B8A" w:rsidRPr="002F4B8A" w:rsidRDefault="002F4B8A" w:rsidP="002F4B8A">
            <w:pPr>
              <w:spacing w:after="0" w:line="240" w:lineRule="auto"/>
              <w:ind w:left="0" w:firstLine="0"/>
              <w:jc w:val="both"/>
              <w:rPr>
                <w:rFonts w:asciiTheme="minorHAnsi" w:eastAsiaTheme="minorHAnsi" w:hAnsiTheme="minorHAnsi" w:cstheme="minorHAnsi"/>
                <w:sz w:val="18"/>
                <w:szCs w:val="20"/>
                <w:lang w:eastAsia="en-US"/>
              </w:rPr>
            </w:pPr>
          </w:p>
        </w:tc>
        <w:tc>
          <w:tcPr>
            <w:tcW w:w="304" w:type="pct"/>
            <w:noWrap/>
            <w:vAlign w:val="center"/>
          </w:tcPr>
          <w:p w14:paraId="1D466EAC" w14:textId="77777777" w:rsidR="002F4B8A" w:rsidRPr="002F4B8A" w:rsidRDefault="002F4B8A" w:rsidP="002F4B8A">
            <w:pPr>
              <w:spacing w:after="0" w:line="240" w:lineRule="auto"/>
              <w:ind w:left="0" w:firstLine="0"/>
              <w:jc w:val="both"/>
              <w:rPr>
                <w:rFonts w:asciiTheme="minorHAnsi" w:eastAsiaTheme="minorHAnsi" w:hAnsiTheme="minorHAnsi" w:cstheme="minorHAnsi"/>
                <w:sz w:val="18"/>
                <w:szCs w:val="20"/>
                <w:lang w:eastAsia="en-US"/>
              </w:rPr>
            </w:pPr>
          </w:p>
        </w:tc>
        <w:tc>
          <w:tcPr>
            <w:tcW w:w="456" w:type="pct"/>
            <w:noWrap/>
            <w:vAlign w:val="center"/>
          </w:tcPr>
          <w:p w14:paraId="3210792D" w14:textId="77777777" w:rsidR="002F4B8A" w:rsidRPr="002F4B8A" w:rsidRDefault="002F4B8A" w:rsidP="002F4B8A">
            <w:pPr>
              <w:spacing w:after="0" w:line="240" w:lineRule="auto"/>
              <w:ind w:left="0" w:firstLine="0"/>
              <w:jc w:val="both"/>
              <w:rPr>
                <w:rFonts w:asciiTheme="minorHAnsi" w:eastAsiaTheme="minorHAnsi" w:hAnsiTheme="minorHAnsi" w:cstheme="minorHAnsi"/>
                <w:sz w:val="18"/>
                <w:szCs w:val="20"/>
                <w:lang w:eastAsia="en-US"/>
              </w:rPr>
            </w:pPr>
          </w:p>
        </w:tc>
        <w:tc>
          <w:tcPr>
            <w:tcW w:w="609" w:type="pct"/>
            <w:noWrap/>
            <w:vAlign w:val="center"/>
          </w:tcPr>
          <w:p w14:paraId="3D059222" w14:textId="77777777" w:rsidR="002F4B8A" w:rsidRPr="002F4B8A" w:rsidRDefault="002F4B8A" w:rsidP="002F4B8A">
            <w:pPr>
              <w:spacing w:after="0" w:line="240" w:lineRule="auto"/>
              <w:ind w:left="0" w:firstLine="0"/>
              <w:jc w:val="both"/>
              <w:rPr>
                <w:rFonts w:asciiTheme="minorHAnsi" w:eastAsiaTheme="minorHAnsi" w:hAnsiTheme="minorHAnsi" w:cstheme="minorHAnsi"/>
                <w:sz w:val="18"/>
                <w:szCs w:val="20"/>
                <w:lang w:eastAsia="en-US"/>
              </w:rPr>
            </w:pPr>
          </w:p>
        </w:tc>
        <w:tc>
          <w:tcPr>
            <w:tcW w:w="303" w:type="pct"/>
            <w:noWrap/>
            <w:vAlign w:val="center"/>
          </w:tcPr>
          <w:p w14:paraId="19C3F394" w14:textId="77777777" w:rsidR="002F4B8A" w:rsidRPr="002F4B8A" w:rsidRDefault="002F4B8A" w:rsidP="002F4B8A">
            <w:pPr>
              <w:spacing w:after="0" w:line="240" w:lineRule="auto"/>
              <w:ind w:left="0" w:firstLine="0"/>
              <w:jc w:val="both"/>
              <w:rPr>
                <w:rFonts w:asciiTheme="minorHAnsi" w:eastAsiaTheme="minorHAnsi" w:hAnsiTheme="minorHAnsi" w:cstheme="minorHAnsi"/>
                <w:sz w:val="18"/>
                <w:szCs w:val="20"/>
                <w:lang w:eastAsia="en-US"/>
              </w:rPr>
            </w:pPr>
          </w:p>
        </w:tc>
        <w:tc>
          <w:tcPr>
            <w:tcW w:w="405" w:type="pct"/>
            <w:noWrap/>
            <w:vAlign w:val="center"/>
          </w:tcPr>
          <w:p w14:paraId="0D642459" w14:textId="77777777" w:rsidR="002F4B8A" w:rsidRPr="002F4B8A" w:rsidRDefault="002F4B8A" w:rsidP="002F4B8A">
            <w:pPr>
              <w:spacing w:after="0" w:line="240" w:lineRule="auto"/>
              <w:ind w:left="0" w:firstLine="0"/>
              <w:jc w:val="both"/>
              <w:rPr>
                <w:rFonts w:asciiTheme="minorHAnsi" w:eastAsiaTheme="minorHAnsi" w:hAnsiTheme="minorHAnsi" w:cstheme="minorHAnsi"/>
                <w:sz w:val="18"/>
                <w:szCs w:val="20"/>
                <w:lang w:eastAsia="en-US"/>
              </w:rPr>
            </w:pPr>
          </w:p>
        </w:tc>
        <w:tc>
          <w:tcPr>
            <w:tcW w:w="524" w:type="pct"/>
            <w:noWrap/>
            <w:vAlign w:val="center"/>
          </w:tcPr>
          <w:p w14:paraId="55D32AEB" w14:textId="77777777" w:rsidR="002F4B8A" w:rsidRPr="002F4B8A" w:rsidRDefault="002F4B8A" w:rsidP="002F4B8A">
            <w:pPr>
              <w:spacing w:after="0" w:line="240" w:lineRule="auto"/>
              <w:ind w:left="0" w:firstLine="0"/>
              <w:jc w:val="both"/>
              <w:rPr>
                <w:rFonts w:asciiTheme="minorHAnsi" w:eastAsiaTheme="minorHAnsi" w:hAnsiTheme="minorHAnsi" w:cstheme="minorHAnsi"/>
                <w:sz w:val="18"/>
                <w:szCs w:val="20"/>
                <w:lang w:eastAsia="en-US"/>
              </w:rPr>
            </w:pPr>
          </w:p>
        </w:tc>
        <w:tc>
          <w:tcPr>
            <w:tcW w:w="426" w:type="pct"/>
            <w:vAlign w:val="center"/>
          </w:tcPr>
          <w:p w14:paraId="2122693E" w14:textId="77777777" w:rsidR="002F4B8A" w:rsidRPr="002F4B8A" w:rsidRDefault="002F4B8A" w:rsidP="002F4B8A">
            <w:pPr>
              <w:spacing w:after="0" w:line="240" w:lineRule="auto"/>
              <w:ind w:left="0" w:firstLine="0"/>
              <w:jc w:val="both"/>
              <w:rPr>
                <w:rFonts w:asciiTheme="minorHAnsi" w:eastAsiaTheme="minorHAnsi" w:hAnsiTheme="minorHAnsi" w:cstheme="minorHAnsi"/>
                <w:sz w:val="18"/>
                <w:szCs w:val="20"/>
                <w:lang w:eastAsia="en-US"/>
              </w:rPr>
            </w:pPr>
          </w:p>
        </w:tc>
      </w:tr>
      <w:tr w:rsidR="002F4B8A" w:rsidRPr="002F4B8A" w14:paraId="38BE899C" w14:textId="77777777" w:rsidTr="00D204B8">
        <w:trPr>
          <w:trHeight w:val="288"/>
        </w:trPr>
        <w:tc>
          <w:tcPr>
            <w:tcW w:w="160" w:type="pct"/>
            <w:noWrap/>
            <w:vAlign w:val="center"/>
          </w:tcPr>
          <w:p w14:paraId="795E5C20" w14:textId="77777777" w:rsidR="002F4B8A" w:rsidRPr="002F4B8A" w:rsidRDefault="002F4B8A" w:rsidP="002F4B8A">
            <w:pPr>
              <w:spacing w:after="0" w:line="240" w:lineRule="auto"/>
              <w:ind w:left="0" w:firstLine="0"/>
              <w:jc w:val="center"/>
              <w:rPr>
                <w:rFonts w:asciiTheme="minorHAnsi" w:eastAsiaTheme="minorHAnsi" w:hAnsiTheme="minorHAnsi" w:cstheme="minorHAnsi"/>
                <w:sz w:val="18"/>
                <w:szCs w:val="20"/>
                <w:lang w:eastAsia="en-US"/>
              </w:rPr>
            </w:pPr>
          </w:p>
        </w:tc>
        <w:tc>
          <w:tcPr>
            <w:tcW w:w="444" w:type="pct"/>
            <w:noWrap/>
            <w:vAlign w:val="center"/>
          </w:tcPr>
          <w:p w14:paraId="34012745" w14:textId="77777777" w:rsidR="002F4B8A" w:rsidRPr="002F4B8A" w:rsidRDefault="002F4B8A" w:rsidP="002F4B8A">
            <w:pPr>
              <w:spacing w:after="0" w:line="240" w:lineRule="auto"/>
              <w:ind w:left="0" w:firstLine="0"/>
              <w:jc w:val="both"/>
              <w:rPr>
                <w:rFonts w:asciiTheme="minorHAnsi" w:eastAsiaTheme="minorHAnsi" w:hAnsiTheme="minorHAnsi" w:cstheme="minorHAnsi"/>
                <w:sz w:val="18"/>
                <w:szCs w:val="20"/>
                <w:lang w:eastAsia="en-US"/>
              </w:rPr>
            </w:pPr>
          </w:p>
        </w:tc>
        <w:tc>
          <w:tcPr>
            <w:tcW w:w="355" w:type="pct"/>
            <w:noWrap/>
            <w:vAlign w:val="center"/>
          </w:tcPr>
          <w:p w14:paraId="2B4C4E6C" w14:textId="77777777" w:rsidR="002F4B8A" w:rsidRPr="002F4B8A" w:rsidRDefault="002F4B8A" w:rsidP="002F4B8A">
            <w:pPr>
              <w:spacing w:after="0" w:line="240" w:lineRule="auto"/>
              <w:ind w:left="0" w:firstLine="0"/>
              <w:jc w:val="both"/>
              <w:rPr>
                <w:rFonts w:asciiTheme="minorHAnsi" w:eastAsiaTheme="minorHAnsi" w:hAnsiTheme="minorHAnsi" w:cstheme="minorHAnsi"/>
                <w:sz w:val="18"/>
                <w:szCs w:val="20"/>
                <w:lang w:eastAsia="en-US"/>
              </w:rPr>
            </w:pPr>
          </w:p>
        </w:tc>
        <w:tc>
          <w:tcPr>
            <w:tcW w:w="355" w:type="pct"/>
            <w:noWrap/>
            <w:vAlign w:val="center"/>
          </w:tcPr>
          <w:p w14:paraId="29693C3C" w14:textId="77777777" w:rsidR="002F4B8A" w:rsidRPr="002F4B8A" w:rsidRDefault="002F4B8A" w:rsidP="002F4B8A">
            <w:pPr>
              <w:spacing w:after="0" w:line="240" w:lineRule="auto"/>
              <w:ind w:left="0" w:firstLine="0"/>
              <w:jc w:val="both"/>
              <w:rPr>
                <w:rFonts w:asciiTheme="minorHAnsi" w:eastAsiaTheme="minorHAnsi" w:hAnsiTheme="minorHAnsi" w:cstheme="minorHAnsi"/>
                <w:sz w:val="18"/>
                <w:szCs w:val="20"/>
                <w:lang w:eastAsia="en-US"/>
              </w:rPr>
            </w:pPr>
          </w:p>
        </w:tc>
        <w:tc>
          <w:tcPr>
            <w:tcW w:w="355" w:type="pct"/>
            <w:noWrap/>
            <w:vAlign w:val="center"/>
          </w:tcPr>
          <w:p w14:paraId="453889B6" w14:textId="77777777" w:rsidR="002F4B8A" w:rsidRPr="002F4B8A" w:rsidRDefault="002F4B8A" w:rsidP="002F4B8A">
            <w:pPr>
              <w:spacing w:after="0" w:line="240" w:lineRule="auto"/>
              <w:ind w:left="0" w:firstLine="0"/>
              <w:jc w:val="both"/>
              <w:rPr>
                <w:rFonts w:asciiTheme="minorHAnsi" w:eastAsiaTheme="minorHAnsi" w:hAnsiTheme="minorHAnsi" w:cstheme="minorHAnsi"/>
                <w:sz w:val="18"/>
                <w:szCs w:val="20"/>
                <w:lang w:eastAsia="en-US"/>
              </w:rPr>
            </w:pPr>
          </w:p>
        </w:tc>
        <w:tc>
          <w:tcPr>
            <w:tcW w:w="304" w:type="pct"/>
            <w:noWrap/>
            <w:vAlign w:val="center"/>
          </w:tcPr>
          <w:p w14:paraId="2507E2A3" w14:textId="77777777" w:rsidR="002F4B8A" w:rsidRPr="002F4B8A" w:rsidRDefault="002F4B8A" w:rsidP="002F4B8A">
            <w:pPr>
              <w:spacing w:after="0" w:line="240" w:lineRule="auto"/>
              <w:ind w:left="0" w:firstLine="0"/>
              <w:jc w:val="both"/>
              <w:rPr>
                <w:rFonts w:asciiTheme="minorHAnsi" w:eastAsiaTheme="minorHAnsi" w:hAnsiTheme="minorHAnsi" w:cstheme="minorHAnsi"/>
                <w:sz w:val="18"/>
                <w:szCs w:val="20"/>
                <w:lang w:eastAsia="en-US"/>
              </w:rPr>
            </w:pPr>
          </w:p>
        </w:tc>
        <w:tc>
          <w:tcPr>
            <w:tcW w:w="304" w:type="pct"/>
            <w:noWrap/>
            <w:vAlign w:val="center"/>
          </w:tcPr>
          <w:p w14:paraId="3A8E40AF" w14:textId="77777777" w:rsidR="002F4B8A" w:rsidRPr="002F4B8A" w:rsidRDefault="002F4B8A" w:rsidP="002F4B8A">
            <w:pPr>
              <w:spacing w:after="0" w:line="240" w:lineRule="auto"/>
              <w:ind w:left="0" w:firstLine="0"/>
              <w:jc w:val="both"/>
              <w:rPr>
                <w:rFonts w:asciiTheme="minorHAnsi" w:eastAsiaTheme="minorHAnsi" w:hAnsiTheme="minorHAnsi" w:cstheme="minorHAnsi"/>
                <w:sz w:val="18"/>
                <w:szCs w:val="20"/>
                <w:lang w:eastAsia="en-US"/>
              </w:rPr>
            </w:pPr>
          </w:p>
        </w:tc>
        <w:tc>
          <w:tcPr>
            <w:tcW w:w="456" w:type="pct"/>
            <w:noWrap/>
            <w:vAlign w:val="center"/>
          </w:tcPr>
          <w:p w14:paraId="7E545FA0" w14:textId="77777777" w:rsidR="002F4B8A" w:rsidRPr="002F4B8A" w:rsidRDefault="002F4B8A" w:rsidP="002F4B8A">
            <w:pPr>
              <w:spacing w:after="0" w:line="240" w:lineRule="auto"/>
              <w:ind w:left="0" w:firstLine="0"/>
              <w:jc w:val="both"/>
              <w:rPr>
                <w:rFonts w:asciiTheme="minorHAnsi" w:eastAsiaTheme="minorHAnsi" w:hAnsiTheme="minorHAnsi" w:cstheme="minorHAnsi"/>
                <w:sz w:val="18"/>
                <w:szCs w:val="20"/>
                <w:lang w:eastAsia="en-US"/>
              </w:rPr>
            </w:pPr>
          </w:p>
        </w:tc>
        <w:tc>
          <w:tcPr>
            <w:tcW w:w="609" w:type="pct"/>
            <w:noWrap/>
            <w:vAlign w:val="center"/>
          </w:tcPr>
          <w:p w14:paraId="05E5661A" w14:textId="77777777" w:rsidR="002F4B8A" w:rsidRPr="002F4B8A" w:rsidRDefault="002F4B8A" w:rsidP="002F4B8A">
            <w:pPr>
              <w:spacing w:after="0" w:line="240" w:lineRule="auto"/>
              <w:ind w:left="0" w:firstLine="0"/>
              <w:jc w:val="both"/>
              <w:rPr>
                <w:rFonts w:asciiTheme="minorHAnsi" w:eastAsiaTheme="minorHAnsi" w:hAnsiTheme="minorHAnsi" w:cstheme="minorHAnsi"/>
                <w:sz w:val="18"/>
                <w:szCs w:val="20"/>
                <w:lang w:eastAsia="en-US"/>
              </w:rPr>
            </w:pPr>
          </w:p>
        </w:tc>
        <w:tc>
          <w:tcPr>
            <w:tcW w:w="303" w:type="pct"/>
            <w:noWrap/>
            <w:vAlign w:val="center"/>
          </w:tcPr>
          <w:p w14:paraId="4C8AB95A" w14:textId="77777777" w:rsidR="002F4B8A" w:rsidRPr="002F4B8A" w:rsidRDefault="002F4B8A" w:rsidP="002F4B8A">
            <w:pPr>
              <w:spacing w:after="0" w:line="240" w:lineRule="auto"/>
              <w:ind w:left="0" w:firstLine="0"/>
              <w:jc w:val="both"/>
              <w:rPr>
                <w:rFonts w:asciiTheme="minorHAnsi" w:eastAsiaTheme="minorHAnsi" w:hAnsiTheme="minorHAnsi" w:cstheme="minorHAnsi"/>
                <w:sz w:val="18"/>
                <w:szCs w:val="20"/>
                <w:lang w:eastAsia="en-US"/>
              </w:rPr>
            </w:pPr>
          </w:p>
        </w:tc>
        <w:tc>
          <w:tcPr>
            <w:tcW w:w="405" w:type="pct"/>
            <w:noWrap/>
            <w:vAlign w:val="center"/>
          </w:tcPr>
          <w:p w14:paraId="00F59D99" w14:textId="77777777" w:rsidR="002F4B8A" w:rsidRPr="002F4B8A" w:rsidRDefault="002F4B8A" w:rsidP="002F4B8A">
            <w:pPr>
              <w:spacing w:after="0" w:line="240" w:lineRule="auto"/>
              <w:ind w:left="0" w:firstLine="0"/>
              <w:jc w:val="both"/>
              <w:rPr>
                <w:rFonts w:asciiTheme="minorHAnsi" w:eastAsiaTheme="minorHAnsi" w:hAnsiTheme="minorHAnsi" w:cstheme="minorHAnsi"/>
                <w:sz w:val="18"/>
                <w:szCs w:val="20"/>
                <w:lang w:eastAsia="en-US"/>
              </w:rPr>
            </w:pPr>
          </w:p>
        </w:tc>
        <w:tc>
          <w:tcPr>
            <w:tcW w:w="524" w:type="pct"/>
            <w:noWrap/>
            <w:vAlign w:val="center"/>
          </w:tcPr>
          <w:p w14:paraId="69AB9946" w14:textId="77777777" w:rsidR="002F4B8A" w:rsidRPr="002F4B8A" w:rsidRDefault="002F4B8A" w:rsidP="002F4B8A">
            <w:pPr>
              <w:spacing w:after="0" w:line="240" w:lineRule="auto"/>
              <w:ind w:left="0" w:firstLine="0"/>
              <w:jc w:val="both"/>
              <w:rPr>
                <w:rFonts w:asciiTheme="minorHAnsi" w:eastAsiaTheme="minorHAnsi" w:hAnsiTheme="minorHAnsi" w:cstheme="minorHAnsi"/>
                <w:sz w:val="18"/>
                <w:szCs w:val="20"/>
                <w:lang w:eastAsia="en-US"/>
              </w:rPr>
            </w:pPr>
          </w:p>
        </w:tc>
        <w:tc>
          <w:tcPr>
            <w:tcW w:w="426" w:type="pct"/>
            <w:vAlign w:val="center"/>
          </w:tcPr>
          <w:p w14:paraId="7723F017" w14:textId="77777777" w:rsidR="002F4B8A" w:rsidRPr="002F4B8A" w:rsidRDefault="002F4B8A" w:rsidP="002F4B8A">
            <w:pPr>
              <w:spacing w:after="0" w:line="240" w:lineRule="auto"/>
              <w:ind w:left="0" w:firstLine="0"/>
              <w:jc w:val="both"/>
              <w:rPr>
                <w:rFonts w:asciiTheme="minorHAnsi" w:eastAsiaTheme="minorHAnsi" w:hAnsiTheme="minorHAnsi" w:cstheme="minorHAnsi"/>
                <w:sz w:val="18"/>
                <w:szCs w:val="20"/>
                <w:lang w:eastAsia="en-US"/>
              </w:rPr>
            </w:pPr>
          </w:p>
        </w:tc>
      </w:tr>
      <w:tr w:rsidR="002F4B8A" w:rsidRPr="002F4B8A" w14:paraId="5D6061CA" w14:textId="77777777" w:rsidTr="00D204B8">
        <w:trPr>
          <w:trHeight w:val="288"/>
        </w:trPr>
        <w:tc>
          <w:tcPr>
            <w:tcW w:w="160" w:type="pct"/>
            <w:noWrap/>
            <w:vAlign w:val="center"/>
          </w:tcPr>
          <w:p w14:paraId="00B1E4D7" w14:textId="77777777" w:rsidR="002F4B8A" w:rsidRPr="002F4B8A" w:rsidRDefault="002F4B8A" w:rsidP="002F4B8A">
            <w:pPr>
              <w:spacing w:after="0" w:line="240" w:lineRule="auto"/>
              <w:ind w:left="0" w:firstLine="0"/>
              <w:jc w:val="center"/>
              <w:rPr>
                <w:rFonts w:asciiTheme="minorHAnsi" w:eastAsiaTheme="minorHAnsi" w:hAnsiTheme="minorHAnsi" w:cstheme="minorHAnsi"/>
                <w:sz w:val="18"/>
                <w:szCs w:val="20"/>
                <w:lang w:eastAsia="en-US"/>
              </w:rPr>
            </w:pPr>
          </w:p>
        </w:tc>
        <w:tc>
          <w:tcPr>
            <w:tcW w:w="444" w:type="pct"/>
            <w:noWrap/>
            <w:vAlign w:val="center"/>
          </w:tcPr>
          <w:p w14:paraId="43A4C44D" w14:textId="77777777" w:rsidR="002F4B8A" w:rsidRPr="002F4B8A" w:rsidRDefault="002F4B8A" w:rsidP="002F4B8A">
            <w:pPr>
              <w:spacing w:after="0" w:line="240" w:lineRule="auto"/>
              <w:ind w:left="0" w:firstLine="0"/>
              <w:jc w:val="both"/>
              <w:rPr>
                <w:rFonts w:asciiTheme="minorHAnsi" w:eastAsiaTheme="minorHAnsi" w:hAnsiTheme="minorHAnsi" w:cstheme="minorHAnsi"/>
                <w:sz w:val="18"/>
                <w:szCs w:val="20"/>
                <w:lang w:eastAsia="en-US"/>
              </w:rPr>
            </w:pPr>
          </w:p>
        </w:tc>
        <w:tc>
          <w:tcPr>
            <w:tcW w:w="355" w:type="pct"/>
            <w:noWrap/>
            <w:vAlign w:val="center"/>
          </w:tcPr>
          <w:p w14:paraId="230BA0A8" w14:textId="77777777" w:rsidR="002F4B8A" w:rsidRPr="002F4B8A" w:rsidRDefault="002F4B8A" w:rsidP="002F4B8A">
            <w:pPr>
              <w:spacing w:after="0" w:line="240" w:lineRule="auto"/>
              <w:ind w:left="0" w:firstLine="0"/>
              <w:jc w:val="both"/>
              <w:rPr>
                <w:rFonts w:asciiTheme="minorHAnsi" w:eastAsiaTheme="minorHAnsi" w:hAnsiTheme="minorHAnsi" w:cstheme="minorHAnsi"/>
                <w:sz w:val="18"/>
                <w:szCs w:val="20"/>
                <w:lang w:eastAsia="en-US"/>
              </w:rPr>
            </w:pPr>
          </w:p>
        </w:tc>
        <w:tc>
          <w:tcPr>
            <w:tcW w:w="355" w:type="pct"/>
            <w:noWrap/>
            <w:vAlign w:val="center"/>
          </w:tcPr>
          <w:p w14:paraId="101F1471" w14:textId="77777777" w:rsidR="002F4B8A" w:rsidRPr="002F4B8A" w:rsidRDefault="002F4B8A" w:rsidP="002F4B8A">
            <w:pPr>
              <w:spacing w:after="0" w:line="240" w:lineRule="auto"/>
              <w:ind w:left="0" w:firstLine="0"/>
              <w:jc w:val="both"/>
              <w:rPr>
                <w:rFonts w:asciiTheme="minorHAnsi" w:eastAsiaTheme="minorHAnsi" w:hAnsiTheme="minorHAnsi" w:cstheme="minorHAnsi"/>
                <w:sz w:val="18"/>
                <w:szCs w:val="20"/>
                <w:lang w:eastAsia="en-US"/>
              </w:rPr>
            </w:pPr>
          </w:p>
        </w:tc>
        <w:tc>
          <w:tcPr>
            <w:tcW w:w="355" w:type="pct"/>
            <w:noWrap/>
            <w:vAlign w:val="center"/>
          </w:tcPr>
          <w:p w14:paraId="135FEA80" w14:textId="77777777" w:rsidR="002F4B8A" w:rsidRPr="002F4B8A" w:rsidRDefault="002F4B8A" w:rsidP="002F4B8A">
            <w:pPr>
              <w:spacing w:after="0" w:line="240" w:lineRule="auto"/>
              <w:ind w:left="0" w:firstLine="0"/>
              <w:jc w:val="both"/>
              <w:rPr>
                <w:rFonts w:asciiTheme="minorHAnsi" w:eastAsiaTheme="minorHAnsi" w:hAnsiTheme="minorHAnsi" w:cstheme="minorHAnsi"/>
                <w:sz w:val="18"/>
                <w:szCs w:val="20"/>
                <w:lang w:eastAsia="en-US"/>
              </w:rPr>
            </w:pPr>
          </w:p>
        </w:tc>
        <w:tc>
          <w:tcPr>
            <w:tcW w:w="304" w:type="pct"/>
            <w:noWrap/>
            <w:vAlign w:val="center"/>
          </w:tcPr>
          <w:p w14:paraId="61B3F3DC" w14:textId="77777777" w:rsidR="002F4B8A" w:rsidRPr="002F4B8A" w:rsidRDefault="002F4B8A" w:rsidP="002F4B8A">
            <w:pPr>
              <w:spacing w:after="0" w:line="240" w:lineRule="auto"/>
              <w:ind w:left="0" w:firstLine="0"/>
              <w:jc w:val="both"/>
              <w:rPr>
                <w:rFonts w:asciiTheme="minorHAnsi" w:eastAsiaTheme="minorHAnsi" w:hAnsiTheme="minorHAnsi" w:cstheme="minorHAnsi"/>
                <w:sz w:val="18"/>
                <w:szCs w:val="20"/>
                <w:lang w:eastAsia="en-US"/>
              </w:rPr>
            </w:pPr>
          </w:p>
        </w:tc>
        <w:tc>
          <w:tcPr>
            <w:tcW w:w="304" w:type="pct"/>
            <w:noWrap/>
            <w:vAlign w:val="center"/>
          </w:tcPr>
          <w:p w14:paraId="4F9F2413" w14:textId="77777777" w:rsidR="002F4B8A" w:rsidRPr="002F4B8A" w:rsidRDefault="002F4B8A" w:rsidP="002F4B8A">
            <w:pPr>
              <w:spacing w:after="0" w:line="240" w:lineRule="auto"/>
              <w:ind w:left="0" w:firstLine="0"/>
              <w:jc w:val="both"/>
              <w:rPr>
                <w:rFonts w:asciiTheme="minorHAnsi" w:eastAsiaTheme="minorHAnsi" w:hAnsiTheme="minorHAnsi" w:cstheme="minorHAnsi"/>
                <w:sz w:val="18"/>
                <w:szCs w:val="20"/>
                <w:lang w:eastAsia="en-US"/>
              </w:rPr>
            </w:pPr>
          </w:p>
        </w:tc>
        <w:tc>
          <w:tcPr>
            <w:tcW w:w="456" w:type="pct"/>
            <w:noWrap/>
            <w:vAlign w:val="center"/>
          </w:tcPr>
          <w:p w14:paraId="2737CEFC" w14:textId="77777777" w:rsidR="002F4B8A" w:rsidRPr="002F4B8A" w:rsidRDefault="002F4B8A" w:rsidP="002F4B8A">
            <w:pPr>
              <w:spacing w:after="0" w:line="240" w:lineRule="auto"/>
              <w:ind w:left="0" w:firstLine="0"/>
              <w:jc w:val="both"/>
              <w:rPr>
                <w:rFonts w:asciiTheme="minorHAnsi" w:eastAsiaTheme="minorHAnsi" w:hAnsiTheme="minorHAnsi" w:cstheme="minorHAnsi"/>
                <w:sz w:val="18"/>
                <w:szCs w:val="20"/>
                <w:lang w:eastAsia="en-US"/>
              </w:rPr>
            </w:pPr>
          </w:p>
        </w:tc>
        <w:tc>
          <w:tcPr>
            <w:tcW w:w="609" w:type="pct"/>
            <w:noWrap/>
            <w:vAlign w:val="center"/>
          </w:tcPr>
          <w:p w14:paraId="230C6A79" w14:textId="77777777" w:rsidR="002F4B8A" w:rsidRPr="002F4B8A" w:rsidRDefault="002F4B8A" w:rsidP="002F4B8A">
            <w:pPr>
              <w:spacing w:after="0" w:line="240" w:lineRule="auto"/>
              <w:ind w:left="0" w:firstLine="0"/>
              <w:jc w:val="both"/>
              <w:rPr>
                <w:rFonts w:asciiTheme="minorHAnsi" w:eastAsiaTheme="minorHAnsi" w:hAnsiTheme="minorHAnsi" w:cstheme="minorHAnsi"/>
                <w:sz w:val="18"/>
                <w:szCs w:val="20"/>
                <w:lang w:eastAsia="en-US"/>
              </w:rPr>
            </w:pPr>
          </w:p>
        </w:tc>
        <w:tc>
          <w:tcPr>
            <w:tcW w:w="303" w:type="pct"/>
            <w:noWrap/>
            <w:vAlign w:val="center"/>
          </w:tcPr>
          <w:p w14:paraId="2E5D5E07" w14:textId="77777777" w:rsidR="002F4B8A" w:rsidRPr="002F4B8A" w:rsidRDefault="002F4B8A" w:rsidP="002F4B8A">
            <w:pPr>
              <w:spacing w:after="0" w:line="240" w:lineRule="auto"/>
              <w:ind w:left="0" w:firstLine="0"/>
              <w:jc w:val="both"/>
              <w:rPr>
                <w:rFonts w:asciiTheme="minorHAnsi" w:eastAsiaTheme="minorHAnsi" w:hAnsiTheme="minorHAnsi" w:cstheme="minorHAnsi"/>
                <w:sz w:val="18"/>
                <w:szCs w:val="20"/>
                <w:lang w:eastAsia="en-US"/>
              </w:rPr>
            </w:pPr>
          </w:p>
        </w:tc>
        <w:tc>
          <w:tcPr>
            <w:tcW w:w="405" w:type="pct"/>
            <w:noWrap/>
            <w:vAlign w:val="center"/>
          </w:tcPr>
          <w:p w14:paraId="4EED039D" w14:textId="77777777" w:rsidR="002F4B8A" w:rsidRPr="002F4B8A" w:rsidRDefault="002F4B8A" w:rsidP="002F4B8A">
            <w:pPr>
              <w:spacing w:after="0" w:line="240" w:lineRule="auto"/>
              <w:ind w:left="0" w:firstLine="0"/>
              <w:jc w:val="both"/>
              <w:rPr>
                <w:rFonts w:asciiTheme="minorHAnsi" w:eastAsiaTheme="minorHAnsi" w:hAnsiTheme="minorHAnsi" w:cstheme="minorHAnsi"/>
                <w:sz w:val="18"/>
                <w:szCs w:val="20"/>
                <w:lang w:eastAsia="en-US"/>
              </w:rPr>
            </w:pPr>
          </w:p>
        </w:tc>
        <w:tc>
          <w:tcPr>
            <w:tcW w:w="524" w:type="pct"/>
            <w:noWrap/>
            <w:vAlign w:val="center"/>
          </w:tcPr>
          <w:p w14:paraId="75B08C67" w14:textId="77777777" w:rsidR="002F4B8A" w:rsidRPr="002F4B8A" w:rsidRDefault="002F4B8A" w:rsidP="002F4B8A">
            <w:pPr>
              <w:spacing w:after="0" w:line="240" w:lineRule="auto"/>
              <w:ind w:left="0" w:firstLine="0"/>
              <w:jc w:val="both"/>
              <w:rPr>
                <w:rFonts w:asciiTheme="minorHAnsi" w:eastAsiaTheme="minorHAnsi" w:hAnsiTheme="minorHAnsi" w:cstheme="minorHAnsi"/>
                <w:sz w:val="18"/>
                <w:szCs w:val="20"/>
                <w:lang w:eastAsia="en-US"/>
              </w:rPr>
            </w:pPr>
          </w:p>
        </w:tc>
        <w:tc>
          <w:tcPr>
            <w:tcW w:w="426" w:type="pct"/>
            <w:vAlign w:val="center"/>
          </w:tcPr>
          <w:p w14:paraId="11073A9D" w14:textId="77777777" w:rsidR="002F4B8A" w:rsidRPr="002F4B8A" w:rsidRDefault="002F4B8A" w:rsidP="002F4B8A">
            <w:pPr>
              <w:spacing w:after="0" w:line="240" w:lineRule="auto"/>
              <w:ind w:left="0" w:firstLine="0"/>
              <w:jc w:val="both"/>
              <w:rPr>
                <w:rFonts w:asciiTheme="minorHAnsi" w:eastAsiaTheme="minorHAnsi" w:hAnsiTheme="minorHAnsi" w:cstheme="minorHAnsi"/>
                <w:sz w:val="18"/>
                <w:szCs w:val="20"/>
                <w:lang w:eastAsia="en-US"/>
              </w:rPr>
            </w:pPr>
          </w:p>
        </w:tc>
      </w:tr>
      <w:tr w:rsidR="002F4B8A" w:rsidRPr="002F4B8A" w14:paraId="12494FA9" w14:textId="77777777" w:rsidTr="00D204B8">
        <w:trPr>
          <w:trHeight w:val="288"/>
        </w:trPr>
        <w:tc>
          <w:tcPr>
            <w:tcW w:w="5000" w:type="pct"/>
            <w:gridSpan w:val="13"/>
            <w:noWrap/>
            <w:vAlign w:val="center"/>
          </w:tcPr>
          <w:p w14:paraId="55946A88" w14:textId="77777777" w:rsidR="002F4B8A" w:rsidRPr="002F4B8A" w:rsidRDefault="002F4B8A" w:rsidP="002F4B8A">
            <w:pPr>
              <w:spacing w:after="0" w:line="240" w:lineRule="auto"/>
              <w:ind w:left="0" w:firstLine="0"/>
              <w:jc w:val="both"/>
              <w:rPr>
                <w:rFonts w:asciiTheme="minorHAnsi" w:eastAsiaTheme="minorHAnsi" w:hAnsiTheme="minorHAnsi" w:cstheme="minorHAnsi"/>
                <w:sz w:val="16"/>
                <w:szCs w:val="16"/>
                <w:lang w:eastAsia="en-US"/>
              </w:rPr>
            </w:pPr>
            <w:r w:rsidRPr="002F4B8A">
              <w:rPr>
                <w:rFonts w:asciiTheme="minorHAnsi" w:eastAsiaTheme="minorHAnsi" w:hAnsiTheme="minorHAnsi" w:cstheme="minorHAnsi"/>
                <w:sz w:val="16"/>
                <w:szCs w:val="16"/>
                <w:lang w:eastAsia="en-US"/>
              </w:rPr>
              <w:t>Objaśnienia:</w:t>
            </w:r>
          </w:p>
          <w:p w14:paraId="39C7CFAE" w14:textId="77777777" w:rsidR="002F4B8A" w:rsidRPr="002F4B8A" w:rsidRDefault="002F4B8A" w:rsidP="002F4B8A">
            <w:pPr>
              <w:spacing w:after="0" w:line="240" w:lineRule="auto"/>
              <w:ind w:left="0" w:firstLine="0"/>
              <w:jc w:val="both"/>
              <w:rPr>
                <w:rFonts w:asciiTheme="minorHAnsi" w:eastAsiaTheme="minorHAnsi" w:hAnsiTheme="minorHAnsi" w:cstheme="minorHAnsi"/>
                <w:sz w:val="16"/>
                <w:szCs w:val="16"/>
                <w:lang w:eastAsia="en-US"/>
              </w:rPr>
            </w:pPr>
            <w:r w:rsidRPr="002F4B8A">
              <w:rPr>
                <w:rFonts w:asciiTheme="minorHAnsi" w:eastAsiaTheme="minorHAnsi" w:hAnsiTheme="minorHAnsi" w:cstheme="minorHAnsi"/>
                <w:sz w:val="16"/>
                <w:szCs w:val="16"/>
                <w:vertAlign w:val="superscript"/>
                <w:lang w:eastAsia="en-US"/>
              </w:rPr>
              <w:t>1)</w:t>
            </w:r>
            <w:r w:rsidRPr="002F4B8A">
              <w:rPr>
                <w:rFonts w:asciiTheme="minorHAnsi" w:eastAsiaTheme="minorHAnsi" w:hAnsiTheme="minorHAnsi" w:cstheme="minorHAnsi"/>
                <w:sz w:val="16"/>
                <w:szCs w:val="16"/>
                <w:lang w:eastAsia="en-US"/>
              </w:rPr>
              <w:t xml:space="preserve"> nazwa firmy będącej wytwórcą odpadu</w:t>
            </w:r>
          </w:p>
          <w:p w14:paraId="41770BBF" w14:textId="77777777" w:rsidR="002F4B8A" w:rsidRPr="002F4B8A" w:rsidRDefault="002F4B8A" w:rsidP="002F4B8A">
            <w:pPr>
              <w:spacing w:after="0" w:line="240" w:lineRule="auto"/>
              <w:ind w:left="0" w:firstLine="0"/>
              <w:jc w:val="both"/>
              <w:rPr>
                <w:rFonts w:asciiTheme="minorHAnsi" w:eastAsiaTheme="minorHAnsi" w:hAnsiTheme="minorHAnsi" w:cstheme="minorHAnsi"/>
                <w:sz w:val="16"/>
                <w:szCs w:val="16"/>
                <w:lang w:eastAsia="en-US"/>
              </w:rPr>
            </w:pPr>
            <w:r w:rsidRPr="002F4B8A">
              <w:rPr>
                <w:rFonts w:asciiTheme="minorHAnsi" w:eastAsiaTheme="minorHAnsi" w:hAnsiTheme="minorHAnsi" w:cstheme="minorHAnsi"/>
                <w:sz w:val="16"/>
                <w:szCs w:val="16"/>
                <w:vertAlign w:val="superscript"/>
                <w:lang w:eastAsia="en-US"/>
              </w:rPr>
              <w:t>2)</w:t>
            </w:r>
            <w:r w:rsidRPr="002F4B8A">
              <w:rPr>
                <w:rFonts w:asciiTheme="minorHAnsi" w:eastAsiaTheme="minorHAnsi" w:hAnsiTheme="minorHAnsi" w:cstheme="minorHAnsi"/>
                <w:sz w:val="16"/>
                <w:szCs w:val="16"/>
                <w:lang w:eastAsia="en-US"/>
              </w:rPr>
              <w:t xml:space="preserve"> należy wpisać indywidualny numer rejestrowy nadany przez Marszałka województwa zgodnie z ustawą o odpadach</w:t>
            </w:r>
          </w:p>
          <w:p w14:paraId="0F0A6772" w14:textId="77777777" w:rsidR="002F4B8A" w:rsidRPr="002F4B8A" w:rsidRDefault="002F4B8A" w:rsidP="002F4B8A">
            <w:pPr>
              <w:spacing w:after="0" w:line="240" w:lineRule="auto"/>
              <w:ind w:left="0" w:firstLine="0"/>
              <w:jc w:val="both"/>
              <w:rPr>
                <w:rFonts w:asciiTheme="minorHAnsi" w:eastAsiaTheme="minorHAnsi" w:hAnsiTheme="minorHAnsi" w:cstheme="minorHAnsi"/>
                <w:sz w:val="16"/>
                <w:szCs w:val="16"/>
                <w:lang w:eastAsia="en-US"/>
              </w:rPr>
            </w:pPr>
            <w:r w:rsidRPr="002F4B8A">
              <w:rPr>
                <w:rFonts w:asciiTheme="minorHAnsi" w:eastAsiaTheme="minorHAnsi" w:hAnsiTheme="minorHAnsi" w:cstheme="minorHAnsi"/>
                <w:sz w:val="16"/>
                <w:szCs w:val="16"/>
                <w:vertAlign w:val="superscript"/>
                <w:lang w:eastAsia="en-US"/>
              </w:rPr>
              <w:t>3)</w:t>
            </w:r>
            <w:r w:rsidRPr="002F4B8A">
              <w:rPr>
                <w:rFonts w:asciiTheme="minorHAnsi" w:eastAsiaTheme="minorHAnsi" w:hAnsiTheme="minorHAnsi" w:cstheme="minorHAnsi"/>
                <w:sz w:val="16"/>
                <w:szCs w:val="16"/>
                <w:lang w:eastAsia="en-US"/>
              </w:rPr>
              <w:t xml:space="preserve"> zgodnie z obowiązującym rozporządzeniem w sprawie katalogu odpadów</w:t>
            </w:r>
          </w:p>
          <w:p w14:paraId="1D2F37B7" w14:textId="77777777" w:rsidR="002F4B8A" w:rsidRPr="002F4B8A" w:rsidRDefault="002F4B8A" w:rsidP="002F4B8A">
            <w:pPr>
              <w:spacing w:after="0" w:line="240" w:lineRule="auto"/>
              <w:ind w:left="0" w:firstLine="0"/>
              <w:jc w:val="both"/>
              <w:rPr>
                <w:rFonts w:asciiTheme="minorHAnsi" w:eastAsiaTheme="minorHAnsi" w:hAnsiTheme="minorHAnsi" w:cstheme="minorHAnsi"/>
                <w:sz w:val="16"/>
                <w:szCs w:val="16"/>
                <w:lang w:eastAsia="en-US"/>
              </w:rPr>
            </w:pPr>
            <w:r w:rsidRPr="002F4B8A">
              <w:rPr>
                <w:rFonts w:asciiTheme="minorHAnsi" w:eastAsiaTheme="minorHAnsi" w:hAnsiTheme="minorHAnsi" w:cstheme="minorHAnsi"/>
                <w:sz w:val="16"/>
                <w:szCs w:val="16"/>
                <w:vertAlign w:val="superscript"/>
                <w:lang w:eastAsia="en-US"/>
              </w:rPr>
              <w:t>4)</w:t>
            </w:r>
            <w:r w:rsidRPr="002F4B8A">
              <w:rPr>
                <w:rFonts w:asciiTheme="minorHAnsi" w:eastAsiaTheme="minorHAnsi" w:hAnsiTheme="minorHAnsi" w:cstheme="minorHAnsi"/>
                <w:sz w:val="16"/>
                <w:szCs w:val="16"/>
                <w:lang w:eastAsia="en-US"/>
              </w:rPr>
              <w:t xml:space="preserve"> należy podać zgodnie z załącznikiem nr 1 i 2 do ustawy o odpadach (odpowiedni proces odzysku/ unieszkodliwienia – wymieniony poniżej)</w:t>
            </w:r>
          </w:p>
          <w:p w14:paraId="37791CE8" w14:textId="77777777" w:rsidR="002F4B8A" w:rsidRPr="002F4B8A" w:rsidRDefault="002F4B8A" w:rsidP="002F4B8A">
            <w:pPr>
              <w:spacing w:after="0" w:line="240" w:lineRule="auto"/>
              <w:ind w:left="0" w:firstLine="0"/>
              <w:jc w:val="both"/>
              <w:rPr>
                <w:rFonts w:asciiTheme="minorHAnsi" w:eastAsiaTheme="minorHAnsi" w:hAnsiTheme="minorHAnsi" w:cstheme="minorHAnsi"/>
                <w:sz w:val="16"/>
                <w:szCs w:val="16"/>
                <w:lang w:eastAsia="en-US"/>
              </w:rPr>
            </w:pPr>
            <w:r w:rsidRPr="002F4B8A">
              <w:rPr>
                <w:rFonts w:asciiTheme="minorHAnsi" w:eastAsiaTheme="minorHAnsi" w:hAnsiTheme="minorHAnsi" w:cstheme="minorHAnsi"/>
                <w:sz w:val="16"/>
                <w:szCs w:val="16"/>
                <w:vertAlign w:val="superscript"/>
                <w:lang w:eastAsia="en-US"/>
              </w:rPr>
              <w:t>5)</w:t>
            </w:r>
            <w:r w:rsidRPr="002F4B8A">
              <w:rPr>
                <w:rFonts w:asciiTheme="minorHAnsi" w:eastAsiaTheme="minorHAnsi" w:hAnsiTheme="minorHAnsi" w:cstheme="minorHAnsi"/>
                <w:sz w:val="16"/>
                <w:szCs w:val="16"/>
                <w:lang w:eastAsia="en-US"/>
              </w:rPr>
              <w:t xml:space="preserve"> nazwa firmy będącej uprawnionym odbiorcą odpadu</w:t>
            </w:r>
          </w:p>
          <w:p w14:paraId="3C56B750" w14:textId="77777777" w:rsidR="002F4B8A" w:rsidRPr="002F4B8A" w:rsidRDefault="002F4B8A" w:rsidP="002F4B8A">
            <w:pPr>
              <w:spacing w:after="0" w:line="240" w:lineRule="auto"/>
              <w:ind w:left="0" w:firstLine="0"/>
              <w:jc w:val="both"/>
              <w:rPr>
                <w:rFonts w:asciiTheme="minorHAnsi" w:eastAsiaTheme="minorHAnsi" w:hAnsiTheme="minorHAnsi" w:cstheme="minorHAnsi"/>
                <w:sz w:val="16"/>
                <w:szCs w:val="16"/>
                <w:lang w:eastAsia="en-US"/>
              </w:rPr>
            </w:pPr>
            <w:r w:rsidRPr="002F4B8A">
              <w:rPr>
                <w:rFonts w:asciiTheme="minorHAnsi" w:eastAsiaTheme="minorHAnsi" w:hAnsiTheme="minorHAnsi" w:cstheme="minorHAnsi"/>
                <w:sz w:val="16"/>
                <w:szCs w:val="16"/>
                <w:vertAlign w:val="superscript"/>
                <w:lang w:eastAsia="en-US"/>
              </w:rPr>
              <w:t>6)</w:t>
            </w:r>
            <w:r w:rsidRPr="002F4B8A">
              <w:rPr>
                <w:rFonts w:asciiTheme="minorHAnsi" w:eastAsiaTheme="minorHAnsi" w:hAnsiTheme="minorHAnsi" w:cstheme="minorHAnsi"/>
                <w:sz w:val="16"/>
                <w:szCs w:val="16"/>
                <w:lang w:eastAsia="en-US"/>
              </w:rPr>
              <w:t xml:space="preserve"> w przypadku braku jednego z podpisów przyjmuje się, że ta sama osoba jest osobą sporządzającą i zatwierdzającą </w:t>
            </w:r>
          </w:p>
          <w:p w14:paraId="65C35964" w14:textId="77777777" w:rsidR="002F4B8A" w:rsidRPr="002F4B8A" w:rsidRDefault="002F4B8A" w:rsidP="002F4B8A">
            <w:pPr>
              <w:spacing w:after="240" w:line="240" w:lineRule="auto"/>
              <w:ind w:left="0" w:firstLine="0"/>
              <w:jc w:val="both"/>
              <w:rPr>
                <w:rFonts w:asciiTheme="minorHAnsi" w:eastAsiaTheme="minorHAnsi" w:hAnsiTheme="minorHAnsi" w:cstheme="minorHAnsi"/>
                <w:sz w:val="18"/>
                <w:szCs w:val="20"/>
                <w:lang w:eastAsia="en-US"/>
              </w:rPr>
            </w:pPr>
            <w:r w:rsidRPr="002F4B8A">
              <w:rPr>
                <w:rFonts w:asciiTheme="minorHAnsi" w:eastAsiaTheme="minorHAnsi" w:hAnsiTheme="minorHAnsi" w:cstheme="minorHAnsi"/>
                <w:sz w:val="16"/>
                <w:szCs w:val="16"/>
                <w:vertAlign w:val="superscript"/>
                <w:lang w:eastAsia="en-US"/>
              </w:rPr>
              <w:t>7)</w:t>
            </w:r>
            <w:r w:rsidRPr="002F4B8A">
              <w:rPr>
                <w:rFonts w:asciiTheme="minorHAnsi" w:eastAsiaTheme="minorHAnsi" w:hAnsiTheme="minorHAnsi" w:cstheme="minorHAnsi"/>
                <w:sz w:val="16"/>
                <w:szCs w:val="16"/>
                <w:lang w:eastAsia="en-US"/>
              </w:rPr>
              <w:t xml:space="preserve"> nazwa instalacji, na której zostały wytworzone odpady (np. DRW, HOG, </w:t>
            </w:r>
            <w:proofErr w:type="spellStart"/>
            <w:r w:rsidRPr="002F4B8A">
              <w:rPr>
                <w:rFonts w:asciiTheme="minorHAnsi" w:eastAsiaTheme="minorHAnsi" w:hAnsiTheme="minorHAnsi" w:cstheme="minorHAnsi"/>
                <w:sz w:val="16"/>
                <w:szCs w:val="16"/>
                <w:lang w:eastAsia="en-US"/>
              </w:rPr>
              <w:t>Paraksylen</w:t>
            </w:r>
            <w:proofErr w:type="spellEnd"/>
            <w:r w:rsidRPr="002F4B8A">
              <w:rPr>
                <w:rFonts w:asciiTheme="minorHAnsi" w:eastAsiaTheme="minorHAnsi" w:hAnsiTheme="minorHAnsi" w:cstheme="minorHAnsi"/>
                <w:sz w:val="16"/>
                <w:szCs w:val="16"/>
                <w:lang w:eastAsia="en-US"/>
              </w:rPr>
              <w:t>, CCGT)</w:t>
            </w:r>
          </w:p>
        </w:tc>
      </w:tr>
    </w:tbl>
    <w:p w14:paraId="2181C350" w14:textId="77777777" w:rsidR="002F4B8A" w:rsidRPr="002F4B8A" w:rsidRDefault="002F4B8A" w:rsidP="002F4B8A">
      <w:pPr>
        <w:spacing w:before="240" w:after="0" w:line="240" w:lineRule="auto"/>
        <w:ind w:left="0" w:firstLine="0"/>
        <w:jc w:val="both"/>
        <w:rPr>
          <w:rFonts w:asciiTheme="minorHAnsi" w:eastAsiaTheme="minorHAnsi" w:hAnsiTheme="minorHAnsi" w:cstheme="minorHAnsi"/>
          <w:color w:val="auto"/>
          <w:szCs w:val="20"/>
          <w:lang w:eastAsia="en-US"/>
        </w:rPr>
      </w:pPr>
      <w:r w:rsidRPr="002F4B8A">
        <w:rPr>
          <w:rFonts w:asciiTheme="minorHAnsi" w:eastAsiaTheme="minorHAnsi" w:hAnsiTheme="minorHAnsi" w:cstheme="minorHAnsi"/>
          <w:color w:val="auto"/>
          <w:szCs w:val="20"/>
          <w:lang w:eastAsia="en-US"/>
        </w:rPr>
        <w:t>Oświadczam, że w/w wytworzone odpady zostały zaewidencjonowane i zagospodarowane zgodnie z ustawą o odpadach oraz ponoszę pełną odpowiedzialność za przekazane dane.</w:t>
      </w:r>
    </w:p>
    <w:tbl>
      <w:tblPr>
        <w:tblW w:w="5000" w:type="pct"/>
        <w:tblCellMar>
          <w:left w:w="70" w:type="dxa"/>
          <w:right w:w="70" w:type="dxa"/>
        </w:tblCellMar>
        <w:tblLook w:val="0000" w:firstRow="0" w:lastRow="0" w:firstColumn="0" w:lastColumn="0" w:noHBand="0" w:noVBand="0"/>
      </w:tblPr>
      <w:tblGrid>
        <w:gridCol w:w="608"/>
        <w:gridCol w:w="5985"/>
        <w:gridCol w:w="1941"/>
        <w:gridCol w:w="5470"/>
      </w:tblGrid>
      <w:tr w:rsidR="002F4B8A" w:rsidRPr="002F4B8A" w14:paraId="3A275A03" w14:textId="77777777" w:rsidTr="00D204B8">
        <w:trPr>
          <w:trHeight w:val="54"/>
        </w:trPr>
        <w:tc>
          <w:tcPr>
            <w:tcW w:w="217" w:type="pct"/>
            <w:tcBorders>
              <w:bottom w:val="nil"/>
              <w:right w:val="nil"/>
            </w:tcBorders>
            <w:noWrap/>
            <w:vAlign w:val="center"/>
          </w:tcPr>
          <w:p w14:paraId="0A2EA164" w14:textId="77777777" w:rsidR="002F4B8A" w:rsidRPr="002F4B8A" w:rsidRDefault="002F4B8A" w:rsidP="002F4B8A">
            <w:pPr>
              <w:spacing w:after="0" w:line="240" w:lineRule="auto"/>
              <w:ind w:left="0" w:firstLine="0"/>
              <w:rPr>
                <w:rFonts w:asciiTheme="minorHAnsi" w:eastAsiaTheme="minorHAnsi" w:hAnsiTheme="minorHAnsi" w:cstheme="minorHAnsi"/>
                <w:bCs/>
                <w:color w:val="auto"/>
                <w:sz w:val="22"/>
                <w:lang w:eastAsia="en-US"/>
              </w:rPr>
            </w:pPr>
          </w:p>
        </w:tc>
        <w:tc>
          <w:tcPr>
            <w:tcW w:w="2137" w:type="pct"/>
            <w:tcBorders>
              <w:left w:val="nil"/>
              <w:bottom w:val="dashed" w:sz="4" w:space="0" w:color="auto"/>
              <w:right w:val="nil"/>
            </w:tcBorders>
            <w:vAlign w:val="center"/>
          </w:tcPr>
          <w:p w14:paraId="39F23E30" w14:textId="77777777" w:rsidR="002F4B8A" w:rsidRPr="002F4B8A" w:rsidRDefault="002F4B8A" w:rsidP="002F4B8A">
            <w:pPr>
              <w:spacing w:after="0" w:line="240" w:lineRule="auto"/>
              <w:ind w:left="0" w:firstLine="0"/>
              <w:rPr>
                <w:rFonts w:asciiTheme="minorHAnsi" w:eastAsiaTheme="minorHAnsi" w:hAnsiTheme="minorHAnsi" w:cstheme="minorHAnsi"/>
                <w:bCs/>
                <w:color w:val="auto"/>
                <w:sz w:val="22"/>
                <w:lang w:eastAsia="en-US"/>
              </w:rPr>
            </w:pPr>
          </w:p>
          <w:p w14:paraId="1D488E82" w14:textId="77777777" w:rsidR="002F4B8A" w:rsidRPr="002F4B8A" w:rsidRDefault="002F4B8A" w:rsidP="002F4B8A">
            <w:pPr>
              <w:spacing w:after="0" w:line="240" w:lineRule="auto"/>
              <w:ind w:left="0" w:firstLine="0"/>
              <w:rPr>
                <w:rFonts w:asciiTheme="minorHAnsi" w:eastAsiaTheme="minorHAnsi" w:hAnsiTheme="minorHAnsi" w:cstheme="minorHAnsi"/>
                <w:bCs/>
                <w:color w:val="auto"/>
                <w:sz w:val="22"/>
                <w:lang w:eastAsia="en-US"/>
              </w:rPr>
            </w:pPr>
          </w:p>
          <w:p w14:paraId="038FC741" w14:textId="77777777" w:rsidR="002F4B8A" w:rsidRPr="002F4B8A" w:rsidRDefault="002F4B8A" w:rsidP="002F4B8A">
            <w:pPr>
              <w:spacing w:after="0" w:line="240" w:lineRule="auto"/>
              <w:ind w:left="0" w:firstLine="0"/>
              <w:rPr>
                <w:rFonts w:asciiTheme="minorHAnsi" w:eastAsiaTheme="minorHAnsi" w:hAnsiTheme="minorHAnsi" w:cstheme="minorHAnsi"/>
                <w:bCs/>
                <w:color w:val="auto"/>
                <w:sz w:val="22"/>
                <w:lang w:eastAsia="en-US"/>
              </w:rPr>
            </w:pPr>
          </w:p>
        </w:tc>
        <w:tc>
          <w:tcPr>
            <w:tcW w:w="693" w:type="pct"/>
            <w:tcBorders>
              <w:left w:val="nil"/>
              <w:right w:val="nil"/>
            </w:tcBorders>
            <w:noWrap/>
            <w:vAlign w:val="center"/>
          </w:tcPr>
          <w:p w14:paraId="3DDBBAAA" w14:textId="77777777" w:rsidR="002F4B8A" w:rsidRPr="002F4B8A" w:rsidRDefault="002F4B8A" w:rsidP="002F4B8A">
            <w:pPr>
              <w:spacing w:after="0" w:line="240" w:lineRule="auto"/>
              <w:ind w:left="0" w:firstLine="0"/>
              <w:rPr>
                <w:rFonts w:asciiTheme="minorHAnsi" w:eastAsiaTheme="minorHAnsi" w:hAnsiTheme="minorHAnsi" w:cstheme="minorHAnsi"/>
                <w:bCs/>
                <w:color w:val="auto"/>
                <w:sz w:val="22"/>
                <w:lang w:eastAsia="en-US"/>
              </w:rPr>
            </w:pPr>
          </w:p>
        </w:tc>
        <w:tc>
          <w:tcPr>
            <w:tcW w:w="1953" w:type="pct"/>
            <w:tcBorders>
              <w:left w:val="nil"/>
              <w:bottom w:val="dashed" w:sz="4" w:space="0" w:color="auto"/>
            </w:tcBorders>
            <w:noWrap/>
            <w:vAlign w:val="center"/>
          </w:tcPr>
          <w:p w14:paraId="3194F27C" w14:textId="77777777" w:rsidR="002F4B8A" w:rsidRPr="002F4B8A" w:rsidRDefault="002F4B8A" w:rsidP="002F4B8A">
            <w:pPr>
              <w:spacing w:after="0" w:line="240" w:lineRule="auto"/>
              <w:ind w:left="0" w:firstLine="0"/>
              <w:rPr>
                <w:rFonts w:asciiTheme="minorHAnsi" w:eastAsiaTheme="minorHAnsi" w:hAnsiTheme="minorHAnsi" w:cstheme="minorHAnsi"/>
                <w:bCs/>
                <w:color w:val="auto"/>
                <w:sz w:val="22"/>
                <w:lang w:eastAsia="en-US"/>
              </w:rPr>
            </w:pPr>
          </w:p>
        </w:tc>
      </w:tr>
      <w:tr w:rsidR="002F4B8A" w:rsidRPr="002F4B8A" w14:paraId="6457DEC0" w14:textId="77777777" w:rsidTr="00D204B8">
        <w:trPr>
          <w:trHeight w:val="44"/>
        </w:trPr>
        <w:tc>
          <w:tcPr>
            <w:tcW w:w="217" w:type="pct"/>
            <w:tcBorders>
              <w:top w:val="nil"/>
              <w:bottom w:val="nil"/>
              <w:right w:val="nil"/>
            </w:tcBorders>
            <w:noWrap/>
            <w:vAlign w:val="center"/>
          </w:tcPr>
          <w:p w14:paraId="12B4EC33" w14:textId="77777777" w:rsidR="002F4B8A" w:rsidRPr="002F4B8A" w:rsidRDefault="002F4B8A" w:rsidP="002F4B8A">
            <w:pPr>
              <w:spacing w:after="160" w:line="240" w:lineRule="auto"/>
              <w:ind w:left="0" w:firstLine="0"/>
              <w:jc w:val="center"/>
              <w:rPr>
                <w:rFonts w:asciiTheme="minorHAnsi" w:eastAsiaTheme="minorHAnsi" w:hAnsiTheme="minorHAnsi" w:cstheme="minorHAnsi"/>
                <w:bCs/>
                <w:color w:val="auto"/>
                <w:sz w:val="18"/>
                <w:szCs w:val="18"/>
                <w:lang w:eastAsia="en-US"/>
              </w:rPr>
            </w:pPr>
            <w:r w:rsidRPr="002F4B8A">
              <w:rPr>
                <w:rFonts w:asciiTheme="minorHAnsi" w:eastAsiaTheme="minorHAnsi" w:hAnsiTheme="minorHAnsi" w:cstheme="minorHAnsi"/>
                <w:bCs/>
                <w:color w:val="auto"/>
                <w:sz w:val="18"/>
                <w:szCs w:val="18"/>
                <w:lang w:eastAsia="en-US"/>
              </w:rPr>
              <w:t> </w:t>
            </w:r>
          </w:p>
        </w:tc>
        <w:tc>
          <w:tcPr>
            <w:tcW w:w="2137" w:type="pct"/>
            <w:tcBorders>
              <w:top w:val="dashed" w:sz="4" w:space="0" w:color="auto"/>
              <w:left w:val="nil"/>
              <w:right w:val="nil"/>
            </w:tcBorders>
            <w:vAlign w:val="bottom"/>
          </w:tcPr>
          <w:p w14:paraId="41D62277" w14:textId="77777777" w:rsidR="002F4B8A" w:rsidRPr="002F4B8A" w:rsidRDefault="002F4B8A" w:rsidP="002F4B8A">
            <w:pPr>
              <w:spacing w:after="160" w:line="240" w:lineRule="auto"/>
              <w:ind w:left="0" w:firstLine="0"/>
              <w:jc w:val="center"/>
              <w:rPr>
                <w:rFonts w:asciiTheme="minorHAnsi" w:eastAsiaTheme="minorHAnsi" w:hAnsiTheme="minorHAnsi" w:cstheme="minorHAnsi"/>
                <w:bCs/>
                <w:color w:val="auto"/>
                <w:sz w:val="18"/>
                <w:szCs w:val="18"/>
                <w:lang w:eastAsia="en-US"/>
              </w:rPr>
            </w:pPr>
            <w:r w:rsidRPr="002F4B8A">
              <w:rPr>
                <w:rFonts w:asciiTheme="minorHAnsi" w:eastAsiaTheme="minorHAnsi" w:hAnsiTheme="minorHAnsi" w:cstheme="minorHAnsi"/>
                <w:bCs/>
                <w:color w:val="auto"/>
                <w:sz w:val="18"/>
                <w:szCs w:val="18"/>
                <w:lang w:eastAsia="en-US"/>
              </w:rPr>
              <w:t>Miejscowość, data, imię i nazwisko oraz podpis osoby sporządzającej</w:t>
            </w:r>
            <w:r w:rsidRPr="002F4B8A">
              <w:rPr>
                <w:rFonts w:asciiTheme="minorHAnsi" w:eastAsiaTheme="minorHAnsi" w:hAnsiTheme="minorHAnsi" w:cstheme="minorHAnsi"/>
                <w:bCs/>
                <w:color w:val="auto"/>
                <w:sz w:val="18"/>
                <w:szCs w:val="18"/>
                <w:vertAlign w:val="superscript"/>
                <w:lang w:eastAsia="en-US"/>
              </w:rPr>
              <w:t>6)</w:t>
            </w:r>
          </w:p>
        </w:tc>
        <w:tc>
          <w:tcPr>
            <w:tcW w:w="693" w:type="pct"/>
            <w:tcBorders>
              <w:top w:val="nil"/>
              <w:left w:val="nil"/>
              <w:bottom w:val="nil"/>
              <w:right w:val="nil"/>
            </w:tcBorders>
            <w:noWrap/>
            <w:vAlign w:val="bottom"/>
          </w:tcPr>
          <w:p w14:paraId="4EF50313" w14:textId="77777777" w:rsidR="002F4B8A" w:rsidRPr="002F4B8A" w:rsidRDefault="002F4B8A" w:rsidP="002F4B8A">
            <w:pPr>
              <w:spacing w:after="160" w:line="240" w:lineRule="auto"/>
              <w:ind w:left="0" w:firstLine="0"/>
              <w:jc w:val="center"/>
              <w:rPr>
                <w:rFonts w:asciiTheme="minorHAnsi" w:eastAsiaTheme="minorHAnsi" w:hAnsiTheme="minorHAnsi" w:cstheme="minorHAnsi"/>
                <w:bCs/>
                <w:color w:val="auto"/>
                <w:sz w:val="18"/>
                <w:szCs w:val="18"/>
                <w:lang w:eastAsia="en-US"/>
              </w:rPr>
            </w:pPr>
          </w:p>
        </w:tc>
        <w:tc>
          <w:tcPr>
            <w:tcW w:w="1953" w:type="pct"/>
            <w:tcBorders>
              <w:top w:val="dashed" w:sz="4" w:space="0" w:color="auto"/>
              <w:left w:val="nil"/>
            </w:tcBorders>
            <w:noWrap/>
            <w:vAlign w:val="bottom"/>
          </w:tcPr>
          <w:p w14:paraId="2883D38F" w14:textId="77777777" w:rsidR="002F4B8A" w:rsidRPr="002F4B8A" w:rsidRDefault="002F4B8A" w:rsidP="002F4B8A">
            <w:pPr>
              <w:spacing w:after="160" w:line="240" w:lineRule="auto"/>
              <w:ind w:left="0" w:firstLine="0"/>
              <w:jc w:val="center"/>
              <w:rPr>
                <w:rFonts w:asciiTheme="minorHAnsi" w:eastAsiaTheme="minorHAnsi" w:hAnsiTheme="minorHAnsi" w:cstheme="minorHAnsi"/>
                <w:bCs/>
                <w:color w:val="auto"/>
                <w:sz w:val="18"/>
                <w:szCs w:val="18"/>
                <w:vertAlign w:val="superscript"/>
                <w:lang w:eastAsia="en-US"/>
              </w:rPr>
            </w:pPr>
            <w:r w:rsidRPr="002F4B8A">
              <w:rPr>
                <w:rFonts w:asciiTheme="minorHAnsi" w:eastAsiaTheme="minorHAnsi" w:hAnsiTheme="minorHAnsi" w:cstheme="minorHAnsi"/>
                <w:bCs/>
                <w:color w:val="auto"/>
                <w:sz w:val="18"/>
                <w:szCs w:val="18"/>
                <w:lang w:eastAsia="en-US"/>
              </w:rPr>
              <w:t>Miejscowość, data, imię i nazwisko oraz podpis osoby zatwierdzającej</w:t>
            </w:r>
            <w:r w:rsidRPr="002F4B8A">
              <w:rPr>
                <w:rFonts w:asciiTheme="minorHAnsi" w:eastAsiaTheme="minorHAnsi" w:hAnsiTheme="minorHAnsi" w:cstheme="minorHAnsi"/>
                <w:bCs/>
                <w:color w:val="auto"/>
                <w:sz w:val="18"/>
                <w:szCs w:val="18"/>
                <w:vertAlign w:val="superscript"/>
                <w:lang w:eastAsia="en-US"/>
              </w:rPr>
              <w:t>6)</w:t>
            </w:r>
          </w:p>
        </w:tc>
      </w:tr>
    </w:tbl>
    <w:p w14:paraId="1A0968BC" w14:textId="77777777" w:rsidR="002F4B8A" w:rsidRPr="002F4B8A" w:rsidRDefault="002F4B8A" w:rsidP="002F4B8A">
      <w:pPr>
        <w:pageBreakBefore/>
        <w:spacing w:after="0" w:line="240" w:lineRule="auto"/>
        <w:ind w:left="0" w:firstLine="0"/>
        <w:jc w:val="both"/>
        <w:rPr>
          <w:rFonts w:asciiTheme="minorHAnsi" w:hAnsiTheme="minorHAnsi" w:cstheme="minorHAnsi"/>
          <w:color w:val="auto"/>
          <w:sz w:val="18"/>
          <w:szCs w:val="18"/>
        </w:rPr>
      </w:pPr>
    </w:p>
    <w:p w14:paraId="7603A6DF" w14:textId="77777777" w:rsidR="002F4B8A" w:rsidRPr="002F4B8A" w:rsidRDefault="002F4B8A" w:rsidP="002F4B8A">
      <w:pPr>
        <w:autoSpaceDE w:val="0"/>
        <w:autoSpaceDN w:val="0"/>
        <w:adjustRightInd w:val="0"/>
        <w:spacing w:before="120" w:after="40" w:line="240" w:lineRule="auto"/>
        <w:ind w:left="0" w:firstLine="0"/>
        <w:rPr>
          <w:rFonts w:asciiTheme="minorHAnsi" w:eastAsiaTheme="minorHAnsi" w:hAnsiTheme="minorHAnsi" w:cstheme="minorHAnsi"/>
          <w:b/>
          <w:bCs/>
          <w:color w:val="auto"/>
          <w:sz w:val="18"/>
          <w:szCs w:val="18"/>
          <w:lang w:eastAsia="en-US"/>
        </w:rPr>
        <w:sectPr w:rsidR="002F4B8A" w:rsidRPr="002F4B8A" w:rsidSect="002F4B8A">
          <w:headerReference w:type="even" r:id="rId15"/>
          <w:footerReference w:type="default" r:id="rId16"/>
          <w:headerReference w:type="first" r:id="rId17"/>
          <w:footerReference w:type="first" r:id="rId18"/>
          <w:pgSz w:w="16838" w:h="11906" w:orient="landscape"/>
          <w:pgMar w:top="1417" w:right="1417" w:bottom="1417" w:left="1417" w:header="708" w:footer="708" w:gutter="0"/>
          <w:cols w:space="708"/>
          <w:docGrid w:linePitch="360"/>
        </w:sectPr>
      </w:pPr>
    </w:p>
    <w:p w14:paraId="0525AA28" w14:textId="77777777" w:rsidR="002F4B8A" w:rsidRPr="002F4B8A" w:rsidRDefault="002F4B8A" w:rsidP="002F4B8A">
      <w:pPr>
        <w:autoSpaceDE w:val="0"/>
        <w:autoSpaceDN w:val="0"/>
        <w:adjustRightInd w:val="0"/>
        <w:spacing w:before="120" w:after="40" w:line="240" w:lineRule="auto"/>
        <w:ind w:left="0" w:firstLine="0"/>
        <w:rPr>
          <w:rFonts w:asciiTheme="minorHAnsi" w:eastAsiaTheme="minorHAnsi" w:hAnsiTheme="minorHAnsi" w:cstheme="minorHAnsi"/>
          <w:b/>
          <w:bCs/>
          <w:color w:val="auto"/>
          <w:sz w:val="16"/>
          <w:szCs w:val="16"/>
          <w:lang w:eastAsia="en-US"/>
        </w:rPr>
      </w:pPr>
      <w:r w:rsidRPr="002F4B8A">
        <w:rPr>
          <w:rFonts w:asciiTheme="minorHAnsi" w:eastAsiaTheme="minorHAnsi" w:hAnsiTheme="minorHAnsi" w:cstheme="minorHAnsi"/>
          <w:b/>
          <w:bCs/>
          <w:color w:val="auto"/>
          <w:sz w:val="16"/>
          <w:szCs w:val="16"/>
          <w:lang w:eastAsia="en-US"/>
        </w:rPr>
        <w:t>Procesy odzysku:</w:t>
      </w:r>
    </w:p>
    <w:p w14:paraId="10FD7ECD" w14:textId="77777777" w:rsidR="002F4B8A" w:rsidRPr="002F4B8A" w:rsidRDefault="002F4B8A" w:rsidP="002F4B8A">
      <w:pPr>
        <w:autoSpaceDE w:val="0"/>
        <w:autoSpaceDN w:val="0"/>
        <w:adjustRightInd w:val="0"/>
        <w:spacing w:before="120" w:after="40" w:line="240" w:lineRule="auto"/>
        <w:ind w:left="0" w:firstLine="0"/>
        <w:rPr>
          <w:rFonts w:asciiTheme="minorHAnsi" w:eastAsiaTheme="minorHAnsi" w:hAnsiTheme="minorHAnsi" w:cstheme="minorHAnsi"/>
          <w:b/>
          <w:bCs/>
          <w:color w:val="auto"/>
          <w:sz w:val="16"/>
          <w:szCs w:val="16"/>
          <w:lang w:eastAsia="en-US"/>
        </w:rPr>
      </w:pPr>
    </w:p>
    <w:p w14:paraId="67F62FC6" w14:textId="77777777" w:rsidR="002F4B8A" w:rsidRPr="002F4B8A" w:rsidRDefault="002F4B8A" w:rsidP="002F4B8A">
      <w:pPr>
        <w:tabs>
          <w:tab w:val="left" w:pos="426"/>
        </w:tabs>
        <w:spacing w:after="0" w:line="240" w:lineRule="auto"/>
        <w:ind w:left="0" w:firstLine="0"/>
        <w:jc w:val="both"/>
        <w:rPr>
          <w:rFonts w:asciiTheme="minorHAnsi" w:hAnsiTheme="minorHAnsi" w:cstheme="minorHAnsi"/>
          <w:color w:val="auto"/>
          <w:sz w:val="16"/>
          <w:szCs w:val="16"/>
        </w:rPr>
      </w:pPr>
      <w:r w:rsidRPr="002F4B8A">
        <w:rPr>
          <w:rFonts w:asciiTheme="minorHAnsi" w:hAnsiTheme="minorHAnsi" w:cstheme="minorHAnsi"/>
          <w:color w:val="auto"/>
          <w:sz w:val="16"/>
          <w:szCs w:val="16"/>
        </w:rPr>
        <w:t>R1</w:t>
      </w:r>
      <w:r w:rsidRPr="002F4B8A">
        <w:rPr>
          <w:rFonts w:asciiTheme="minorHAnsi" w:hAnsiTheme="minorHAnsi" w:cstheme="minorHAnsi"/>
          <w:color w:val="auto"/>
          <w:sz w:val="16"/>
          <w:szCs w:val="16"/>
        </w:rPr>
        <w:tab/>
        <w:t>Wykorzystanie głównie jako paliwa lub innego środka wytwarzania energii(*),</w:t>
      </w:r>
    </w:p>
    <w:p w14:paraId="6A93ACB3" w14:textId="77777777" w:rsidR="002F4B8A" w:rsidRPr="002F4B8A" w:rsidRDefault="002F4B8A" w:rsidP="002F4B8A">
      <w:pPr>
        <w:tabs>
          <w:tab w:val="left" w:pos="426"/>
        </w:tabs>
        <w:spacing w:after="0" w:line="240" w:lineRule="auto"/>
        <w:ind w:left="0" w:firstLine="0"/>
        <w:jc w:val="both"/>
        <w:rPr>
          <w:rFonts w:asciiTheme="minorHAnsi" w:hAnsiTheme="minorHAnsi" w:cstheme="minorHAnsi"/>
          <w:color w:val="auto"/>
          <w:sz w:val="16"/>
          <w:szCs w:val="16"/>
        </w:rPr>
      </w:pPr>
      <w:r w:rsidRPr="002F4B8A">
        <w:rPr>
          <w:rFonts w:asciiTheme="minorHAnsi" w:hAnsiTheme="minorHAnsi" w:cstheme="minorHAnsi"/>
          <w:color w:val="auto"/>
          <w:sz w:val="16"/>
          <w:szCs w:val="16"/>
        </w:rPr>
        <w:t>R2</w:t>
      </w:r>
      <w:r w:rsidRPr="002F4B8A">
        <w:rPr>
          <w:rFonts w:asciiTheme="minorHAnsi" w:hAnsiTheme="minorHAnsi" w:cstheme="minorHAnsi"/>
          <w:color w:val="auto"/>
          <w:sz w:val="16"/>
          <w:szCs w:val="16"/>
        </w:rPr>
        <w:tab/>
        <w:t>Odzysk/regeneracja rozpuszczalników,</w:t>
      </w:r>
    </w:p>
    <w:p w14:paraId="3E552CD7" w14:textId="77777777" w:rsidR="002F4B8A" w:rsidRPr="002F4B8A" w:rsidRDefault="002F4B8A" w:rsidP="002F4B8A">
      <w:pPr>
        <w:tabs>
          <w:tab w:val="left" w:pos="426"/>
        </w:tabs>
        <w:spacing w:after="0" w:line="240" w:lineRule="auto"/>
        <w:ind w:left="426" w:hanging="426"/>
        <w:jc w:val="both"/>
        <w:rPr>
          <w:rFonts w:asciiTheme="minorHAnsi" w:hAnsiTheme="minorHAnsi" w:cstheme="minorHAnsi"/>
          <w:color w:val="auto"/>
          <w:sz w:val="16"/>
          <w:szCs w:val="16"/>
        </w:rPr>
      </w:pPr>
      <w:r w:rsidRPr="002F4B8A">
        <w:rPr>
          <w:rFonts w:asciiTheme="minorHAnsi" w:hAnsiTheme="minorHAnsi" w:cstheme="minorHAnsi"/>
          <w:color w:val="auto"/>
          <w:sz w:val="16"/>
          <w:szCs w:val="16"/>
        </w:rPr>
        <w:t>R3</w:t>
      </w:r>
      <w:r w:rsidRPr="002F4B8A">
        <w:rPr>
          <w:rFonts w:asciiTheme="minorHAnsi" w:hAnsiTheme="minorHAnsi" w:cstheme="minorHAnsi"/>
          <w:color w:val="auto"/>
          <w:sz w:val="16"/>
          <w:szCs w:val="16"/>
        </w:rPr>
        <w:tab/>
        <w:t>Recykling lub odzysk substancji organicznych, które nie są stosowane jako rozpuszczalniki (w tym kompostowanie i inne biologiczne procesy przekształcania)(**),</w:t>
      </w:r>
    </w:p>
    <w:p w14:paraId="64A5F777" w14:textId="77777777" w:rsidR="002F4B8A" w:rsidRPr="002F4B8A" w:rsidRDefault="002F4B8A" w:rsidP="002F4B8A">
      <w:pPr>
        <w:tabs>
          <w:tab w:val="left" w:pos="426"/>
        </w:tabs>
        <w:spacing w:after="0" w:line="240" w:lineRule="auto"/>
        <w:ind w:left="0" w:firstLine="0"/>
        <w:jc w:val="both"/>
        <w:rPr>
          <w:rFonts w:asciiTheme="minorHAnsi" w:hAnsiTheme="minorHAnsi" w:cstheme="minorHAnsi"/>
          <w:color w:val="auto"/>
          <w:sz w:val="16"/>
          <w:szCs w:val="16"/>
        </w:rPr>
      </w:pPr>
      <w:r w:rsidRPr="002F4B8A">
        <w:rPr>
          <w:rFonts w:asciiTheme="minorHAnsi" w:hAnsiTheme="minorHAnsi" w:cstheme="minorHAnsi"/>
          <w:color w:val="auto"/>
          <w:sz w:val="16"/>
          <w:szCs w:val="16"/>
        </w:rPr>
        <w:t>R4</w:t>
      </w:r>
      <w:r w:rsidRPr="002F4B8A">
        <w:rPr>
          <w:rFonts w:asciiTheme="minorHAnsi" w:hAnsiTheme="minorHAnsi" w:cstheme="minorHAnsi"/>
          <w:color w:val="auto"/>
          <w:sz w:val="16"/>
          <w:szCs w:val="16"/>
        </w:rPr>
        <w:tab/>
        <w:t>Recykling lub odzysk metali i związków metali,</w:t>
      </w:r>
    </w:p>
    <w:p w14:paraId="4E137562" w14:textId="77777777" w:rsidR="002F4B8A" w:rsidRPr="002F4B8A" w:rsidRDefault="002F4B8A" w:rsidP="002F4B8A">
      <w:pPr>
        <w:tabs>
          <w:tab w:val="left" w:pos="426"/>
        </w:tabs>
        <w:spacing w:after="0" w:line="240" w:lineRule="auto"/>
        <w:ind w:left="0" w:firstLine="0"/>
        <w:jc w:val="both"/>
        <w:rPr>
          <w:rFonts w:asciiTheme="minorHAnsi" w:hAnsiTheme="minorHAnsi" w:cstheme="minorHAnsi"/>
          <w:color w:val="auto"/>
          <w:sz w:val="16"/>
          <w:szCs w:val="16"/>
        </w:rPr>
      </w:pPr>
      <w:r w:rsidRPr="002F4B8A">
        <w:rPr>
          <w:rFonts w:asciiTheme="minorHAnsi" w:hAnsiTheme="minorHAnsi" w:cstheme="minorHAnsi"/>
          <w:color w:val="auto"/>
          <w:sz w:val="16"/>
          <w:szCs w:val="16"/>
        </w:rPr>
        <w:t>R5</w:t>
      </w:r>
      <w:r w:rsidRPr="002F4B8A">
        <w:rPr>
          <w:rFonts w:asciiTheme="minorHAnsi" w:hAnsiTheme="minorHAnsi" w:cstheme="minorHAnsi"/>
          <w:color w:val="auto"/>
          <w:sz w:val="16"/>
          <w:szCs w:val="16"/>
        </w:rPr>
        <w:tab/>
        <w:t>Recykling lub odzysk innych materiałów nieorganicznych(***),</w:t>
      </w:r>
    </w:p>
    <w:p w14:paraId="5B8B12AE" w14:textId="77777777" w:rsidR="002F4B8A" w:rsidRPr="002F4B8A" w:rsidRDefault="002F4B8A" w:rsidP="002F4B8A">
      <w:pPr>
        <w:tabs>
          <w:tab w:val="left" w:pos="426"/>
        </w:tabs>
        <w:spacing w:after="0" w:line="240" w:lineRule="auto"/>
        <w:ind w:left="0" w:firstLine="0"/>
        <w:jc w:val="both"/>
        <w:rPr>
          <w:rFonts w:asciiTheme="minorHAnsi" w:hAnsiTheme="minorHAnsi" w:cstheme="minorHAnsi"/>
          <w:color w:val="auto"/>
          <w:sz w:val="16"/>
          <w:szCs w:val="16"/>
        </w:rPr>
      </w:pPr>
      <w:r w:rsidRPr="002F4B8A">
        <w:rPr>
          <w:rFonts w:asciiTheme="minorHAnsi" w:hAnsiTheme="minorHAnsi" w:cstheme="minorHAnsi"/>
          <w:color w:val="auto"/>
          <w:sz w:val="16"/>
          <w:szCs w:val="16"/>
        </w:rPr>
        <w:t>R6</w:t>
      </w:r>
      <w:r w:rsidRPr="002F4B8A">
        <w:rPr>
          <w:rFonts w:asciiTheme="minorHAnsi" w:hAnsiTheme="minorHAnsi" w:cstheme="minorHAnsi"/>
          <w:color w:val="auto"/>
          <w:sz w:val="16"/>
          <w:szCs w:val="16"/>
        </w:rPr>
        <w:tab/>
        <w:t>Regeneracja kwasów lub zasad,</w:t>
      </w:r>
    </w:p>
    <w:p w14:paraId="01589480" w14:textId="77777777" w:rsidR="002F4B8A" w:rsidRPr="002F4B8A" w:rsidRDefault="002F4B8A" w:rsidP="002F4B8A">
      <w:pPr>
        <w:tabs>
          <w:tab w:val="left" w:pos="426"/>
        </w:tabs>
        <w:spacing w:after="0" w:line="240" w:lineRule="auto"/>
        <w:ind w:left="0" w:firstLine="0"/>
        <w:jc w:val="both"/>
        <w:rPr>
          <w:rFonts w:asciiTheme="minorHAnsi" w:hAnsiTheme="minorHAnsi" w:cstheme="minorHAnsi"/>
          <w:color w:val="auto"/>
          <w:sz w:val="16"/>
          <w:szCs w:val="16"/>
        </w:rPr>
      </w:pPr>
      <w:r w:rsidRPr="002F4B8A">
        <w:rPr>
          <w:rFonts w:asciiTheme="minorHAnsi" w:hAnsiTheme="minorHAnsi" w:cstheme="minorHAnsi"/>
          <w:color w:val="auto"/>
          <w:sz w:val="16"/>
          <w:szCs w:val="16"/>
        </w:rPr>
        <w:t>R7</w:t>
      </w:r>
      <w:r w:rsidRPr="002F4B8A">
        <w:rPr>
          <w:rFonts w:asciiTheme="minorHAnsi" w:hAnsiTheme="minorHAnsi" w:cstheme="minorHAnsi"/>
          <w:color w:val="auto"/>
          <w:sz w:val="16"/>
          <w:szCs w:val="16"/>
        </w:rPr>
        <w:tab/>
        <w:t>Odzysk składników stosowanych do redukcji zanieczyszczeń,</w:t>
      </w:r>
    </w:p>
    <w:p w14:paraId="3E45AC92" w14:textId="77777777" w:rsidR="002F4B8A" w:rsidRPr="002F4B8A" w:rsidRDefault="002F4B8A" w:rsidP="002F4B8A">
      <w:pPr>
        <w:tabs>
          <w:tab w:val="left" w:pos="426"/>
        </w:tabs>
        <w:spacing w:after="0" w:line="240" w:lineRule="auto"/>
        <w:ind w:left="0" w:firstLine="0"/>
        <w:jc w:val="both"/>
        <w:rPr>
          <w:rFonts w:asciiTheme="minorHAnsi" w:hAnsiTheme="minorHAnsi" w:cstheme="minorHAnsi"/>
          <w:color w:val="auto"/>
          <w:sz w:val="16"/>
          <w:szCs w:val="16"/>
        </w:rPr>
      </w:pPr>
      <w:r w:rsidRPr="002F4B8A">
        <w:rPr>
          <w:rFonts w:asciiTheme="minorHAnsi" w:hAnsiTheme="minorHAnsi" w:cstheme="minorHAnsi"/>
          <w:color w:val="auto"/>
          <w:sz w:val="16"/>
          <w:szCs w:val="16"/>
        </w:rPr>
        <w:t>R8</w:t>
      </w:r>
      <w:r w:rsidRPr="002F4B8A">
        <w:rPr>
          <w:rFonts w:asciiTheme="minorHAnsi" w:hAnsiTheme="minorHAnsi" w:cstheme="minorHAnsi"/>
          <w:color w:val="auto"/>
          <w:sz w:val="16"/>
          <w:szCs w:val="16"/>
        </w:rPr>
        <w:tab/>
        <w:t>Odzysk składników z katalizatorów,</w:t>
      </w:r>
    </w:p>
    <w:p w14:paraId="11FA2E1E" w14:textId="77777777" w:rsidR="002F4B8A" w:rsidRPr="002F4B8A" w:rsidRDefault="002F4B8A" w:rsidP="002F4B8A">
      <w:pPr>
        <w:tabs>
          <w:tab w:val="left" w:pos="426"/>
        </w:tabs>
        <w:spacing w:after="0" w:line="240" w:lineRule="auto"/>
        <w:ind w:left="0" w:firstLine="0"/>
        <w:jc w:val="both"/>
        <w:rPr>
          <w:rFonts w:asciiTheme="minorHAnsi" w:hAnsiTheme="minorHAnsi" w:cstheme="minorHAnsi"/>
          <w:color w:val="auto"/>
          <w:sz w:val="16"/>
          <w:szCs w:val="16"/>
        </w:rPr>
      </w:pPr>
      <w:r w:rsidRPr="002F4B8A">
        <w:rPr>
          <w:rFonts w:asciiTheme="minorHAnsi" w:hAnsiTheme="minorHAnsi" w:cstheme="minorHAnsi"/>
          <w:color w:val="auto"/>
          <w:sz w:val="16"/>
          <w:szCs w:val="16"/>
        </w:rPr>
        <w:t>R9</w:t>
      </w:r>
      <w:r w:rsidRPr="002F4B8A">
        <w:rPr>
          <w:rFonts w:asciiTheme="minorHAnsi" w:hAnsiTheme="minorHAnsi" w:cstheme="minorHAnsi"/>
          <w:color w:val="auto"/>
          <w:sz w:val="16"/>
          <w:szCs w:val="16"/>
        </w:rPr>
        <w:tab/>
        <w:t>Powtórna rafinacja lub inne sposoby ponownego użycia olejów,</w:t>
      </w:r>
    </w:p>
    <w:p w14:paraId="45C7E201" w14:textId="77777777" w:rsidR="002F4B8A" w:rsidRPr="002F4B8A" w:rsidRDefault="002F4B8A" w:rsidP="002F4B8A">
      <w:pPr>
        <w:tabs>
          <w:tab w:val="left" w:pos="426"/>
        </w:tabs>
        <w:spacing w:after="0" w:line="240" w:lineRule="auto"/>
        <w:ind w:left="426" w:hanging="426"/>
        <w:jc w:val="both"/>
        <w:rPr>
          <w:rFonts w:asciiTheme="minorHAnsi" w:hAnsiTheme="minorHAnsi" w:cstheme="minorHAnsi"/>
          <w:color w:val="auto"/>
          <w:sz w:val="16"/>
          <w:szCs w:val="16"/>
        </w:rPr>
      </w:pPr>
      <w:r w:rsidRPr="002F4B8A">
        <w:rPr>
          <w:rFonts w:asciiTheme="minorHAnsi" w:hAnsiTheme="minorHAnsi" w:cstheme="minorHAnsi"/>
          <w:color w:val="auto"/>
          <w:sz w:val="16"/>
          <w:szCs w:val="16"/>
        </w:rPr>
        <w:t>R10</w:t>
      </w:r>
      <w:r w:rsidRPr="002F4B8A">
        <w:rPr>
          <w:rFonts w:asciiTheme="minorHAnsi" w:hAnsiTheme="minorHAnsi" w:cstheme="minorHAnsi"/>
          <w:color w:val="auto"/>
          <w:sz w:val="16"/>
          <w:szCs w:val="16"/>
        </w:rPr>
        <w:tab/>
        <w:t>Obróbka na powierzchni ziemi przynosząca korzyści dla rolnictwa lub poprawę stanu środowiska,</w:t>
      </w:r>
    </w:p>
    <w:p w14:paraId="2036278B" w14:textId="77777777" w:rsidR="002F4B8A" w:rsidRPr="002F4B8A" w:rsidRDefault="002F4B8A" w:rsidP="002F4B8A">
      <w:pPr>
        <w:tabs>
          <w:tab w:val="left" w:pos="426"/>
        </w:tabs>
        <w:spacing w:after="0" w:line="240" w:lineRule="auto"/>
        <w:ind w:left="426" w:hanging="426"/>
        <w:jc w:val="both"/>
        <w:rPr>
          <w:rFonts w:asciiTheme="minorHAnsi" w:hAnsiTheme="minorHAnsi" w:cstheme="minorHAnsi"/>
          <w:color w:val="auto"/>
          <w:sz w:val="16"/>
          <w:szCs w:val="16"/>
        </w:rPr>
      </w:pPr>
      <w:r w:rsidRPr="002F4B8A">
        <w:rPr>
          <w:rFonts w:asciiTheme="minorHAnsi" w:hAnsiTheme="minorHAnsi" w:cstheme="minorHAnsi"/>
          <w:color w:val="auto"/>
          <w:sz w:val="16"/>
          <w:szCs w:val="16"/>
        </w:rPr>
        <w:t>R11</w:t>
      </w:r>
      <w:r w:rsidRPr="002F4B8A">
        <w:rPr>
          <w:rFonts w:asciiTheme="minorHAnsi" w:hAnsiTheme="minorHAnsi" w:cstheme="minorHAnsi"/>
          <w:color w:val="auto"/>
          <w:sz w:val="16"/>
          <w:szCs w:val="16"/>
        </w:rPr>
        <w:tab/>
        <w:t xml:space="preserve">Wykorzystywanie odpadów uzyskanych w wyniku któregokolwiek z procesów wymienionych </w:t>
      </w:r>
      <w:r w:rsidRPr="002F4B8A">
        <w:rPr>
          <w:rFonts w:asciiTheme="minorHAnsi" w:hAnsiTheme="minorHAnsi" w:cstheme="minorHAnsi"/>
          <w:color w:val="auto"/>
          <w:sz w:val="16"/>
          <w:szCs w:val="16"/>
        </w:rPr>
        <w:br/>
        <w:t>w pozycji R1-R10,</w:t>
      </w:r>
    </w:p>
    <w:p w14:paraId="5897B78B" w14:textId="77777777" w:rsidR="002F4B8A" w:rsidRPr="002F4B8A" w:rsidRDefault="002F4B8A" w:rsidP="002F4B8A">
      <w:pPr>
        <w:tabs>
          <w:tab w:val="left" w:pos="426"/>
        </w:tabs>
        <w:spacing w:after="0" w:line="240" w:lineRule="auto"/>
        <w:ind w:left="426" w:hanging="426"/>
        <w:jc w:val="both"/>
        <w:rPr>
          <w:rFonts w:asciiTheme="minorHAnsi" w:hAnsiTheme="minorHAnsi" w:cstheme="minorHAnsi"/>
          <w:color w:val="auto"/>
          <w:sz w:val="16"/>
          <w:szCs w:val="16"/>
        </w:rPr>
      </w:pPr>
      <w:r w:rsidRPr="002F4B8A">
        <w:rPr>
          <w:rFonts w:asciiTheme="minorHAnsi" w:hAnsiTheme="minorHAnsi" w:cstheme="minorHAnsi"/>
          <w:color w:val="auto"/>
          <w:sz w:val="16"/>
          <w:szCs w:val="16"/>
        </w:rPr>
        <w:t>R12</w:t>
      </w:r>
      <w:r w:rsidRPr="002F4B8A">
        <w:rPr>
          <w:rFonts w:asciiTheme="minorHAnsi" w:hAnsiTheme="minorHAnsi" w:cstheme="minorHAnsi"/>
          <w:color w:val="auto"/>
          <w:sz w:val="16"/>
          <w:szCs w:val="16"/>
        </w:rPr>
        <w:tab/>
        <w:t>Wymiana odpadów w celu poddania ich któremukolwiek z procesów wymienionych w pozycji R1-R11(****),</w:t>
      </w:r>
    </w:p>
    <w:p w14:paraId="4F69243D" w14:textId="77777777" w:rsidR="002F4B8A" w:rsidRPr="002F4B8A" w:rsidRDefault="002F4B8A" w:rsidP="002F4B8A">
      <w:pPr>
        <w:tabs>
          <w:tab w:val="left" w:pos="426"/>
        </w:tabs>
        <w:spacing w:after="0" w:line="240" w:lineRule="auto"/>
        <w:ind w:left="426" w:hanging="426"/>
        <w:jc w:val="both"/>
        <w:rPr>
          <w:rFonts w:asciiTheme="minorHAnsi" w:hAnsiTheme="minorHAnsi" w:cstheme="minorHAnsi"/>
          <w:color w:val="auto"/>
          <w:sz w:val="16"/>
          <w:szCs w:val="16"/>
        </w:rPr>
      </w:pPr>
      <w:r w:rsidRPr="002F4B8A">
        <w:rPr>
          <w:rFonts w:asciiTheme="minorHAnsi" w:hAnsiTheme="minorHAnsi" w:cstheme="minorHAnsi"/>
          <w:color w:val="auto"/>
          <w:sz w:val="16"/>
          <w:szCs w:val="16"/>
        </w:rPr>
        <w:t>R13</w:t>
      </w:r>
      <w:r w:rsidRPr="002F4B8A">
        <w:rPr>
          <w:rFonts w:asciiTheme="minorHAnsi" w:hAnsiTheme="minorHAnsi" w:cstheme="minorHAnsi"/>
          <w:color w:val="auto"/>
          <w:sz w:val="16"/>
          <w:szCs w:val="16"/>
        </w:rPr>
        <w:tab/>
        <w:t>Magazynowanie odpadów poprzedzające którykolwiek z procesów wymienionych w pozycji R1-R12 (z wyjątkiem wstępnego magazynowania u wytwórcy odpad).</w:t>
      </w:r>
    </w:p>
    <w:p w14:paraId="0FA022B6" w14:textId="77777777" w:rsidR="002F4B8A" w:rsidRPr="002F4B8A" w:rsidRDefault="002F4B8A" w:rsidP="002F4B8A">
      <w:pPr>
        <w:tabs>
          <w:tab w:val="left" w:pos="426"/>
        </w:tabs>
        <w:spacing w:after="0" w:line="240" w:lineRule="auto"/>
        <w:ind w:left="426" w:hanging="426"/>
        <w:jc w:val="both"/>
        <w:rPr>
          <w:rFonts w:asciiTheme="minorHAnsi" w:hAnsiTheme="minorHAnsi" w:cstheme="minorHAnsi"/>
          <w:color w:val="auto"/>
          <w:sz w:val="16"/>
          <w:szCs w:val="16"/>
        </w:rPr>
      </w:pPr>
    </w:p>
    <w:p w14:paraId="0D605ED6" w14:textId="77777777" w:rsidR="002F4B8A" w:rsidRPr="002F4B8A" w:rsidRDefault="002F4B8A" w:rsidP="002F4B8A">
      <w:pPr>
        <w:tabs>
          <w:tab w:val="left" w:pos="426"/>
        </w:tabs>
        <w:spacing w:after="0" w:line="240" w:lineRule="auto"/>
        <w:ind w:left="426" w:hanging="426"/>
        <w:jc w:val="both"/>
        <w:rPr>
          <w:rFonts w:asciiTheme="minorHAnsi" w:hAnsiTheme="minorHAnsi" w:cstheme="minorHAnsi"/>
          <w:color w:val="auto"/>
          <w:sz w:val="16"/>
          <w:szCs w:val="16"/>
        </w:rPr>
      </w:pPr>
    </w:p>
    <w:p w14:paraId="4522EC7E" w14:textId="77777777" w:rsidR="002F4B8A" w:rsidRPr="002F4B8A" w:rsidRDefault="002F4B8A" w:rsidP="002F4B8A">
      <w:pPr>
        <w:tabs>
          <w:tab w:val="left" w:pos="426"/>
        </w:tabs>
        <w:spacing w:after="0" w:line="240" w:lineRule="auto"/>
        <w:ind w:left="426" w:hanging="426"/>
        <w:jc w:val="both"/>
        <w:rPr>
          <w:rFonts w:asciiTheme="minorHAnsi" w:hAnsiTheme="minorHAnsi" w:cstheme="minorHAnsi"/>
          <w:color w:val="auto"/>
          <w:sz w:val="16"/>
          <w:szCs w:val="16"/>
        </w:rPr>
      </w:pPr>
    </w:p>
    <w:p w14:paraId="67D772D1" w14:textId="77777777" w:rsidR="002F4B8A" w:rsidRPr="002F4B8A" w:rsidRDefault="002F4B8A" w:rsidP="002F4B8A">
      <w:pPr>
        <w:tabs>
          <w:tab w:val="left" w:pos="426"/>
        </w:tabs>
        <w:spacing w:after="0" w:line="240" w:lineRule="auto"/>
        <w:ind w:left="426" w:hanging="426"/>
        <w:jc w:val="both"/>
        <w:rPr>
          <w:rFonts w:asciiTheme="minorHAnsi" w:hAnsiTheme="minorHAnsi" w:cstheme="minorHAnsi"/>
          <w:color w:val="auto"/>
          <w:sz w:val="16"/>
          <w:szCs w:val="16"/>
        </w:rPr>
      </w:pPr>
    </w:p>
    <w:p w14:paraId="4F5C9BFC" w14:textId="77777777" w:rsidR="002F4B8A" w:rsidRPr="002F4B8A" w:rsidRDefault="002F4B8A" w:rsidP="002F4B8A">
      <w:pPr>
        <w:tabs>
          <w:tab w:val="left" w:pos="426"/>
        </w:tabs>
        <w:spacing w:after="0" w:line="240" w:lineRule="auto"/>
        <w:ind w:left="426" w:hanging="426"/>
        <w:jc w:val="both"/>
        <w:rPr>
          <w:rFonts w:asciiTheme="minorHAnsi" w:hAnsiTheme="minorHAnsi" w:cstheme="minorHAnsi"/>
          <w:color w:val="auto"/>
          <w:sz w:val="16"/>
          <w:szCs w:val="16"/>
        </w:rPr>
      </w:pPr>
    </w:p>
    <w:p w14:paraId="2ED8E724" w14:textId="77777777" w:rsidR="002F4B8A" w:rsidRPr="002F4B8A" w:rsidRDefault="002F4B8A" w:rsidP="002F4B8A">
      <w:pPr>
        <w:tabs>
          <w:tab w:val="left" w:pos="426"/>
        </w:tabs>
        <w:spacing w:after="0" w:line="240" w:lineRule="auto"/>
        <w:ind w:left="426" w:hanging="426"/>
        <w:jc w:val="both"/>
        <w:rPr>
          <w:rFonts w:asciiTheme="minorHAnsi" w:hAnsiTheme="minorHAnsi" w:cstheme="minorHAnsi"/>
          <w:color w:val="auto"/>
          <w:sz w:val="16"/>
          <w:szCs w:val="16"/>
        </w:rPr>
      </w:pPr>
    </w:p>
    <w:p w14:paraId="52282CB0" w14:textId="77777777" w:rsidR="002F4B8A" w:rsidRPr="002F4B8A" w:rsidRDefault="002F4B8A" w:rsidP="002F4B8A">
      <w:pPr>
        <w:tabs>
          <w:tab w:val="left" w:pos="426"/>
        </w:tabs>
        <w:spacing w:after="0" w:line="240" w:lineRule="auto"/>
        <w:ind w:left="426" w:hanging="426"/>
        <w:jc w:val="both"/>
        <w:rPr>
          <w:rFonts w:asciiTheme="minorHAnsi" w:hAnsiTheme="minorHAnsi" w:cstheme="minorHAnsi"/>
          <w:color w:val="auto"/>
          <w:sz w:val="16"/>
          <w:szCs w:val="16"/>
        </w:rPr>
      </w:pPr>
    </w:p>
    <w:p w14:paraId="6A474941" w14:textId="77777777" w:rsidR="002F4B8A" w:rsidRPr="002F4B8A" w:rsidRDefault="002F4B8A" w:rsidP="002F4B8A">
      <w:pPr>
        <w:tabs>
          <w:tab w:val="left" w:pos="426"/>
        </w:tabs>
        <w:spacing w:after="0" w:line="240" w:lineRule="auto"/>
        <w:ind w:left="426" w:hanging="426"/>
        <w:jc w:val="both"/>
        <w:rPr>
          <w:rFonts w:asciiTheme="minorHAnsi" w:hAnsiTheme="minorHAnsi" w:cstheme="minorHAnsi"/>
          <w:color w:val="auto"/>
          <w:sz w:val="16"/>
          <w:szCs w:val="16"/>
        </w:rPr>
      </w:pPr>
    </w:p>
    <w:p w14:paraId="4BD24357" w14:textId="77777777" w:rsidR="002F4B8A" w:rsidRPr="002F4B8A" w:rsidRDefault="002F4B8A" w:rsidP="002F4B8A">
      <w:pPr>
        <w:tabs>
          <w:tab w:val="left" w:pos="426"/>
        </w:tabs>
        <w:spacing w:after="0" w:line="240" w:lineRule="auto"/>
        <w:ind w:left="426" w:hanging="426"/>
        <w:jc w:val="both"/>
        <w:rPr>
          <w:rFonts w:asciiTheme="minorHAnsi" w:hAnsiTheme="minorHAnsi" w:cstheme="minorHAnsi"/>
          <w:color w:val="auto"/>
          <w:sz w:val="16"/>
          <w:szCs w:val="16"/>
        </w:rPr>
      </w:pPr>
    </w:p>
    <w:p w14:paraId="5C6E3CB1" w14:textId="77777777" w:rsidR="002F4B8A" w:rsidRPr="002F4B8A" w:rsidRDefault="002F4B8A" w:rsidP="002F4B8A">
      <w:pPr>
        <w:tabs>
          <w:tab w:val="left" w:pos="426"/>
        </w:tabs>
        <w:spacing w:after="0" w:line="240" w:lineRule="auto"/>
        <w:ind w:left="426" w:hanging="426"/>
        <w:jc w:val="both"/>
        <w:rPr>
          <w:rFonts w:asciiTheme="minorHAnsi" w:hAnsiTheme="minorHAnsi" w:cstheme="minorHAnsi"/>
          <w:color w:val="auto"/>
          <w:sz w:val="16"/>
          <w:szCs w:val="16"/>
        </w:rPr>
      </w:pPr>
    </w:p>
    <w:p w14:paraId="0C1B3536" w14:textId="77777777" w:rsidR="002F4B8A" w:rsidRPr="002F4B8A" w:rsidRDefault="002F4B8A" w:rsidP="002F4B8A">
      <w:pPr>
        <w:tabs>
          <w:tab w:val="left" w:pos="426"/>
        </w:tabs>
        <w:spacing w:after="0" w:line="240" w:lineRule="auto"/>
        <w:ind w:left="426" w:hanging="426"/>
        <w:jc w:val="both"/>
        <w:rPr>
          <w:rFonts w:asciiTheme="minorHAnsi" w:hAnsiTheme="minorHAnsi" w:cstheme="minorHAnsi"/>
          <w:color w:val="auto"/>
          <w:sz w:val="16"/>
          <w:szCs w:val="16"/>
        </w:rPr>
      </w:pPr>
    </w:p>
    <w:p w14:paraId="0AD5031B" w14:textId="77777777" w:rsidR="002F4B8A" w:rsidRPr="002F4B8A" w:rsidRDefault="002F4B8A" w:rsidP="002F4B8A">
      <w:pPr>
        <w:tabs>
          <w:tab w:val="left" w:pos="426"/>
        </w:tabs>
        <w:spacing w:after="0" w:line="240" w:lineRule="auto"/>
        <w:ind w:left="426" w:hanging="426"/>
        <w:jc w:val="both"/>
        <w:rPr>
          <w:rFonts w:asciiTheme="minorHAnsi" w:hAnsiTheme="minorHAnsi" w:cstheme="minorHAnsi"/>
          <w:color w:val="auto"/>
          <w:sz w:val="16"/>
          <w:szCs w:val="16"/>
        </w:rPr>
      </w:pPr>
    </w:p>
    <w:p w14:paraId="28E4D5E9" w14:textId="77777777" w:rsidR="002F4B8A" w:rsidRPr="002F4B8A" w:rsidRDefault="002F4B8A" w:rsidP="002F4B8A">
      <w:pPr>
        <w:tabs>
          <w:tab w:val="left" w:pos="426"/>
        </w:tabs>
        <w:spacing w:after="0" w:line="240" w:lineRule="auto"/>
        <w:ind w:left="426" w:hanging="426"/>
        <w:jc w:val="both"/>
        <w:rPr>
          <w:rFonts w:asciiTheme="minorHAnsi" w:hAnsiTheme="minorHAnsi" w:cstheme="minorHAnsi"/>
          <w:color w:val="auto"/>
          <w:sz w:val="16"/>
          <w:szCs w:val="16"/>
        </w:rPr>
      </w:pPr>
    </w:p>
    <w:p w14:paraId="6DEF20D6" w14:textId="77777777" w:rsidR="002F4B8A" w:rsidRPr="002F4B8A" w:rsidRDefault="002F4B8A" w:rsidP="002F4B8A">
      <w:pPr>
        <w:tabs>
          <w:tab w:val="left" w:pos="426"/>
        </w:tabs>
        <w:spacing w:after="0" w:line="240" w:lineRule="auto"/>
        <w:ind w:left="426" w:hanging="426"/>
        <w:jc w:val="both"/>
        <w:rPr>
          <w:rFonts w:asciiTheme="minorHAnsi" w:hAnsiTheme="minorHAnsi" w:cstheme="minorHAnsi"/>
          <w:color w:val="auto"/>
          <w:sz w:val="16"/>
          <w:szCs w:val="16"/>
        </w:rPr>
      </w:pPr>
    </w:p>
    <w:p w14:paraId="09CB9FBE" w14:textId="77777777" w:rsidR="002F4B8A" w:rsidRPr="002F4B8A" w:rsidRDefault="002F4B8A" w:rsidP="002F4B8A">
      <w:pPr>
        <w:tabs>
          <w:tab w:val="left" w:pos="426"/>
        </w:tabs>
        <w:spacing w:after="0" w:line="240" w:lineRule="auto"/>
        <w:ind w:left="426" w:hanging="426"/>
        <w:jc w:val="both"/>
        <w:rPr>
          <w:rFonts w:asciiTheme="minorHAnsi" w:hAnsiTheme="minorHAnsi" w:cstheme="minorHAnsi"/>
          <w:color w:val="auto"/>
          <w:sz w:val="16"/>
          <w:szCs w:val="16"/>
        </w:rPr>
      </w:pPr>
    </w:p>
    <w:p w14:paraId="63BBE203" w14:textId="77777777" w:rsidR="002F4B8A" w:rsidRPr="002F4B8A" w:rsidRDefault="002F4B8A" w:rsidP="002F4B8A">
      <w:pPr>
        <w:tabs>
          <w:tab w:val="left" w:pos="426"/>
        </w:tabs>
        <w:spacing w:after="0" w:line="240" w:lineRule="auto"/>
        <w:ind w:left="426" w:hanging="426"/>
        <w:jc w:val="both"/>
        <w:rPr>
          <w:rFonts w:asciiTheme="minorHAnsi" w:hAnsiTheme="minorHAnsi" w:cstheme="minorHAnsi"/>
          <w:color w:val="auto"/>
          <w:sz w:val="16"/>
          <w:szCs w:val="16"/>
        </w:rPr>
      </w:pPr>
    </w:p>
    <w:p w14:paraId="39DA6A74" w14:textId="77777777" w:rsidR="002F4B8A" w:rsidRPr="002F4B8A" w:rsidRDefault="002F4B8A" w:rsidP="002F4B8A">
      <w:pPr>
        <w:tabs>
          <w:tab w:val="left" w:pos="426"/>
        </w:tabs>
        <w:spacing w:after="0" w:line="240" w:lineRule="auto"/>
        <w:ind w:left="426" w:hanging="426"/>
        <w:jc w:val="both"/>
        <w:rPr>
          <w:rFonts w:asciiTheme="minorHAnsi" w:hAnsiTheme="minorHAnsi" w:cstheme="minorHAnsi"/>
          <w:color w:val="auto"/>
          <w:sz w:val="16"/>
          <w:szCs w:val="16"/>
        </w:rPr>
      </w:pPr>
    </w:p>
    <w:p w14:paraId="0B32A40F" w14:textId="77777777" w:rsidR="002F4B8A" w:rsidRPr="002F4B8A" w:rsidRDefault="002F4B8A" w:rsidP="002F4B8A">
      <w:pPr>
        <w:tabs>
          <w:tab w:val="left" w:pos="426"/>
        </w:tabs>
        <w:spacing w:after="0" w:line="240" w:lineRule="auto"/>
        <w:ind w:left="426" w:hanging="426"/>
        <w:jc w:val="both"/>
        <w:rPr>
          <w:rFonts w:asciiTheme="minorHAnsi" w:hAnsiTheme="minorHAnsi" w:cstheme="minorHAnsi"/>
          <w:color w:val="auto"/>
          <w:sz w:val="16"/>
          <w:szCs w:val="16"/>
        </w:rPr>
      </w:pPr>
    </w:p>
    <w:p w14:paraId="30CC849A" w14:textId="77777777" w:rsidR="002F4B8A" w:rsidRPr="002F4B8A" w:rsidRDefault="002F4B8A" w:rsidP="002F4B8A">
      <w:pPr>
        <w:tabs>
          <w:tab w:val="left" w:pos="426"/>
        </w:tabs>
        <w:spacing w:after="0" w:line="240" w:lineRule="auto"/>
        <w:ind w:left="426" w:hanging="426"/>
        <w:jc w:val="both"/>
        <w:rPr>
          <w:rFonts w:asciiTheme="minorHAnsi" w:hAnsiTheme="minorHAnsi" w:cstheme="minorHAnsi"/>
          <w:color w:val="auto"/>
          <w:sz w:val="16"/>
          <w:szCs w:val="16"/>
        </w:rPr>
      </w:pPr>
    </w:p>
    <w:p w14:paraId="3107E7C8" w14:textId="77777777" w:rsidR="002F4B8A" w:rsidRPr="002F4B8A" w:rsidRDefault="002F4B8A" w:rsidP="002F4B8A">
      <w:pPr>
        <w:tabs>
          <w:tab w:val="left" w:pos="426"/>
        </w:tabs>
        <w:spacing w:after="0" w:line="240" w:lineRule="auto"/>
        <w:ind w:left="426" w:hanging="426"/>
        <w:jc w:val="both"/>
        <w:rPr>
          <w:rFonts w:asciiTheme="minorHAnsi" w:hAnsiTheme="minorHAnsi" w:cstheme="minorHAnsi"/>
          <w:color w:val="auto"/>
          <w:sz w:val="16"/>
          <w:szCs w:val="16"/>
        </w:rPr>
      </w:pPr>
    </w:p>
    <w:p w14:paraId="1753A359" w14:textId="77777777" w:rsidR="002F4B8A" w:rsidRPr="002F4B8A" w:rsidRDefault="002F4B8A" w:rsidP="002F4B8A">
      <w:pPr>
        <w:tabs>
          <w:tab w:val="left" w:pos="426"/>
        </w:tabs>
        <w:spacing w:after="0" w:line="240" w:lineRule="auto"/>
        <w:ind w:left="426" w:hanging="426"/>
        <w:jc w:val="both"/>
        <w:rPr>
          <w:rFonts w:asciiTheme="minorHAnsi" w:hAnsiTheme="minorHAnsi" w:cstheme="minorHAnsi"/>
          <w:color w:val="auto"/>
          <w:sz w:val="16"/>
          <w:szCs w:val="16"/>
        </w:rPr>
      </w:pPr>
    </w:p>
    <w:p w14:paraId="7EAE4FF1" w14:textId="77777777" w:rsidR="002F4B8A" w:rsidRPr="002F4B8A" w:rsidRDefault="002F4B8A" w:rsidP="002F4B8A">
      <w:pPr>
        <w:tabs>
          <w:tab w:val="left" w:pos="426"/>
        </w:tabs>
        <w:spacing w:after="0" w:line="240" w:lineRule="auto"/>
        <w:ind w:left="426" w:hanging="426"/>
        <w:jc w:val="both"/>
        <w:rPr>
          <w:rFonts w:asciiTheme="minorHAnsi" w:hAnsiTheme="minorHAnsi" w:cstheme="minorHAnsi"/>
          <w:color w:val="auto"/>
          <w:sz w:val="16"/>
          <w:szCs w:val="16"/>
        </w:rPr>
      </w:pPr>
    </w:p>
    <w:p w14:paraId="003DBCC0" w14:textId="77777777" w:rsidR="002F4B8A" w:rsidRPr="002F4B8A" w:rsidRDefault="002F4B8A" w:rsidP="002F4B8A">
      <w:pPr>
        <w:tabs>
          <w:tab w:val="left" w:pos="426"/>
        </w:tabs>
        <w:spacing w:after="0" w:line="240" w:lineRule="auto"/>
        <w:ind w:left="426" w:hanging="426"/>
        <w:jc w:val="both"/>
        <w:rPr>
          <w:rFonts w:asciiTheme="minorHAnsi" w:hAnsiTheme="minorHAnsi" w:cstheme="minorHAnsi"/>
          <w:color w:val="auto"/>
          <w:sz w:val="16"/>
          <w:szCs w:val="16"/>
        </w:rPr>
      </w:pPr>
    </w:p>
    <w:p w14:paraId="5B7ED050" w14:textId="77777777" w:rsidR="002F4B8A" w:rsidRPr="002F4B8A" w:rsidRDefault="002F4B8A" w:rsidP="002F4B8A">
      <w:pPr>
        <w:tabs>
          <w:tab w:val="left" w:pos="426"/>
        </w:tabs>
        <w:spacing w:after="0" w:line="240" w:lineRule="auto"/>
        <w:ind w:left="426" w:hanging="426"/>
        <w:jc w:val="both"/>
        <w:rPr>
          <w:rFonts w:asciiTheme="minorHAnsi" w:hAnsiTheme="minorHAnsi" w:cstheme="minorHAnsi"/>
          <w:color w:val="auto"/>
          <w:sz w:val="16"/>
          <w:szCs w:val="16"/>
        </w:rPr>
      </w:pPr>
    </w:p>
    <w:p w14:paraId="2B0A809B" w14:textId="77777777" w:rsidR="002F4B8A" w:rsidRPr="002F4B8A" w:rsidRDefault="002F4B8A" w:rsidP="002F4B8A">
      <w:pPr>
        <w:tabs>
          <w:tab w:val="left" w:pos="426"/>
        </w:tabs>
        <w:spacing w:after="0" w:line="240" w:lineRule="auto"/>
        <w:ind w:left="426" w:hanging="426"/>
        <w:jc w:val="both"/>
        <w:rPr>
          <w:rFonts w:asciiTheme="minorHAnsi" w:hAnsiTheme="minorHAnsi" w:cstheme="minorHAnsi"/>
          <w:color w:val="auto"/>
          <w:sz w:val="16"/>
          <w:szCs w:val="16"/>
        </w:rPr>
      </w:pPr>
    </w:p>
    <w:p w14:paraId="4CF47F9E" w14:textId="77777777" w:rsidR="002F4B8A" w:rsidRPr="002F4B8A" w:rsidRDefault="002F4B8A" w:rsidP="002F4B8A">
      <w:pPr>
        <w:autoSpaceDE w:val="0"/>
        <w:autoSpaceDN w:val="0"/>
        <w:adjustRightInd w:val="0"/>
        <w:spacing w:before="120" w:after="40" w:line="240" w:lineRule="auto"/>
        <w:ind w:left="0" w:firstLine="0"/>
        <w:rPr>
          <w:rFonts w:asciiTheme="minorHAnsi" w:eastAsiaTheme="minorHAnsi" w:hAnsiTheme="minorHAnsi" w:cstheme="minorHAnsi"/>
          <w:b/>
          <w:bCs/>
          <w:color w:val="auto"/>
          <w:sz w:val="16"/>
          <w:szCs w:val="16"/>
          <w:lang w:eastAsia="en-US"/>
        </w:rPr>
      </w:pPr>
      <w:r w:rsidRPr="002F4B8A">
        <w:rPr>
          <w:rFonts w:asciiTheme="minorHAnsi" w:eastAsiaTheme="minorHAnsi" w:hAnsiTheme="minorHAnsi" w:cstheme="minorHAnsi"/>
          <w:b/>
          <w:bCs/>
          <w:color w:val="auto"/>
          <w:sz w:val="16"/>
          <w:szCs w:val="16"/>
          <w:lang w:eastAsia="en-US"/>
        </w:rPr>
        <w:t>Procesy unieszkodliwiania:</w:t>
      </w:r>
    </w:p>
    <w:p w14:paraId="5AD0AAE9" w14:textId="77777777" w:rsidR="002F4B8A" w:rsidRPr="002F4B8A" w:rsidRDefault="002F4B8A" w:rsidP="002F4B8A">
      <w:pPr>
        <w:autoSpaceDE w:val="0"/>
        <w:autoSpaceDN w:val="0"/>
        <w:adjustRightInd w:val="0"/>
        <w:spacing w:before="120" w:after="40" w:line="240" w:lineRule="auto"/>
        <w:ind w:left="0" w:firstLine="0"/>
        <w:rPr>
          <w:rFonts w:asciiTheme="minorHAnsi" w:eastAsiaTheme="minorHAnsi" w:hAnsiTheme="minorHAnsi" w:cstheme="minorHAnsi"/>
          <w:b/>
          <w:bCs/>
          <w:color w:val="auto"/>
          <w:sz w:val="16"/>
          <w:szCs w:val="16"/>
          <w:lang w:eastAsia="en-US"/>
        </w:rPr>
      </w:pPr>
    </w:p>
    <w:p w14:paraId="123996AC" w14:textId="77777777" w:rsidR="002F4B8A" w:rsidRPr="002F4B8A" w:rsidRDefault="002F4B8A" w:rsidP="002F4B8A">
      <w:pPr>
        <w:spacing w:after="0" w:line="240" w:lineRule="auto"/>
        <w:ind w:left="0" w:firstLine="0"/>
        <w:jc w:val="both"/>
        <w:rPr>
          <w:rFonts w:asciiTheme="minorHAnsi" w:hAnsiTheme="minorHAnsi" w:cstheme="minorHAnsi"/>
          <w:color w:val="auto"/>
          <w:sz w:val="16"/>
          <w:szCs w:val="16"/>
        </w:rPr>
      </w:pPr>
      <w:r w:rsidRPr="002F4B8A">
        <w:rPr>
          <w:rFonts w:asciiTheme="minorHAnsi" w:hAnsiTheme="minorHAnsi" w:cstheme="minorHAnsi"/>
          <w:color w:val="auto"/>
          <w:sz w:val="16"/>
          <w:szCs w:val="16"/>
        </w:rPr>
        <w:t>D1</w:t>
      </w:r>
      <w:r w:rsidRPr="002F4B8A">
        <w:rPr>
          <w:rFonts w:asciiTheme="minorHAnsi" w:hAnsiTheme="minorHAnsi" w:cstheme="minorHAnsi"/>
          <w:color w:val="auto"/>
          <w:sz w:val="16"/>
          <w:szCs w:val="16"/>
        </w:rPr>
        <w:tab/>
        <w:t>Składowanie w gruncie lub na powierzchni ziemi (np. składowiska itp.),</w:t>
      </w:r>
    </w:p>
    <w:p w14:paraId="4655F8C9" w14:textId="77777777" w:rsidR="002F4B8A" w:rsidRPr="002F4B8A" w:rsidRDefault="002F4B8A" w:rsidP="002F4B8A">
      <w:pPr>
        <w:spacing w:after="0" w:line="240" w:lineRule="auto"/>
        <w:ind w:left="709" w:hanging="709"/>
        <w:jc w:val="both"/>
        <w:rPr>
          <w:rFonts w:asciiTheme="minorHAnsi" w:hAnsiTheme="minorHAnsi" w:cstheme="minorHAnsi"/>
          <w:color w:val="auto"/>
          <w:sz w:val="16"/>
          <w:szCs w:val="16"/>
        </w:rPr>
      </w:pPr>
      <w:r w:rsidRPr="002F4B8A">
        <w:rPr>
          <w:rFonts w:asciiTheme="minorHAnsi" w:hAnsiTheme="minorHAnsi" w:cstheme="minorHAnsi"/>
          <w:color w:val="auto"/>
          <w:sz w:val="16"/>
          <w:szCs w:val="16"/>
        </w:rPr>
        <w:t>D2</w:t>
      </w:r>
      <w:r w:rsidRPr="002F4B8A">
        <w:rPr>
          <w:rFonts w:asciiTheme="minorHAnsi" w:hAnsiTheme="minorHAnsi" w:cstheme="minorHAnsi"/>
          <w:color w:val="auto"/>
          <w:sz w:val="16"/>
          <w:szCs w:val="16"/>
        </w:rPr>
        <w:tab/>
        <w:t>Przetwarzanie w glebie i ziemi (np. biodegradacja odpadów płynnych lub szlamów w glebie i ziemi itd.),</w:t>
      </w:r>
    </w:p>
    <w:p w14:paraId="6B36089D" w14:textId="77777777" w:rsidR="002F4B8A" w:rsidRPr="002F4B8A" w:rsidRDefault="002F4B8A" w:rsidP="002F4B8A">
      <w:pPr>
        <w:spacing w:after="0" w:line="240" w:lineRule="auto"/>
        <w:ind w:left="720" w:hanging="720"/>
        <w:jc w:val="both"/>
        <w:rPr>
          <w:rFonts w:asciiTheme="minorHAnsi" w:hAnsiTheme="minorHAnsi" w:cstheme="minorHAnsi"/>
          <w:color w:val="auto"/>
          <w:sz w:val="16"/>
          <w:szCs w:val="16"/>
        </w:rPr>
      </w:pPr>
      <w:r w:rsidRPr="002F4B8A">
        <w:rPr>
          <w:rFonts w:asciiTheme="minorHAnsi" w:hAnsiTheme="minorHAnsi" w:cstheme="minorHAnsi"/>
          <w:color w:val="auto"/>
          <w:sz w:val="16"/>
          <w:szCs w:val="16"/>
        </w:rPr>
        <w:t>D3</w:t>
      </w:r>
      <w:r w:rsidRPr="002F4B8A">
        <w:rPr>
          <w:rFonts w:asciiTheme="minorHAnsi" w:hAnsiTheme="minorHAnsi" w:cstheme="minorHAnsi"/>
          <w:color w:val="auto"/>
          <w:sz w:val="16"/>
          <w:szCs w:val="16"/>
        </w:rPr>
        <w:tab/>
        <w:t>Głębokie zatłaczanie (np. zatłaczanie odpadów w postaci umożliwiającej pompowanie do odwiertów, wysadów solnych lub naturalnie powstających komór itd.),</w:t>
      </w:r>
    </w:p>
    <w:p w14:paraId="12F567D3" w14:textId="77777777" w:rsidR="002F4B8A" w:rsidRPr="002F4B8A" w:rsidRDefault="002F4B8A" w:rsidP="002F4B8A">
      <w:pPr>
        <w:spacing w:after="0" w:line="240" w:lineRule="auto"/>
        <w:ind w:left="709" w:hanging="709"/>
        <w:jc w:val="both"/>
        <w:rPr>
          <w:rFonts w:asciiTheme="minorHAnsi" w:hAnsiTheme="minorHAnsi" w:cstheme="minorHAnsi"/>
          <w:color w:val="auto"/>
          <w:sz w:val="16"/>
          <w:szCs w:val="16"/>
        </w:rPr>
      </w:pPr>
      <w:r w:rsidRPr="002F4B8A">
        <w:rPr>
          <w:rFonts w:asciiTheme="minorHAnsi" w:hAnsiTheme="minorHAnsi" w:cstheme="minorHAnsi"/>
          <w:color w:val="auto"/>
          <w:sz w:val="16"/>
          <w:szCs w:val="16"/>
        </w:rPr>
        <w:t>D4</w:t>
      </w:r>
      <w:r w:rsidRPr="002F4B8A">
        <w:rPr>
          <w:rFonts w:asciiTheme="minorHAnsi" w:hAnsiTheme="minorHAnsi" w:cstheme="minorHAnsi"/>
          <w:color w:val="auto"/>
          <w:sz w:val="16"/>
          <w:szCs w:val="16"/>
        </w:rPr>
        <w:tab/>
        <w:t>Retencja powierzchniowa (np. umieszczanie odpadów ciekłych i szlamów w dołach, poletkach osadowych lub lagunach itd.),</w:t>
      </w:r>
    </w:p>
    <w:p w14:paraId="6B9CB5A2" w14:textId="77777777" w:rsidR="002F4B8A" w:rsidRPr="002F4B8A" w:rsidRDefault="002F4B8A" w:rsidP="002F4B8A">
      <w:pPr>
        <w:spacing w:after="0" w:line="240" w:lineRule="auto"/>
        <w:ind w:left="720" w:hanging="720"/>
        <w:jc w:val="both"/>
        <w:rPr>
          <w:rFonts w:asciiTheme="minorHAnsi" w:hAnsiTheme="minorHAnsi" w:cstheme="minorHAnsi"/>
          <w:color w:val="auto"/>
          <w:sz w:val="16"/>
          <w:szCs w:val="16"/>
        </w:rPr>
      </w:pPr>
      <w:r w:rsidRPr="002F4B8A">
        <w:rPr>
          <w:rFonts w:asciiTheme="minorHAnsi" w:hAnsiTheme="minorHAnsi" w:cstheme="minorHAnsi"/>
          <w:color w:val="auto"/>
          <w:sz w:val="16"/>
          <w:szCs w:val="16"/>
        </w:rPr>
        <w:t>D5</w:t>
      </w:r>
      <w:r w:rsidRPr="002F4B8A">
        <w:rPr>
          <w:rFonts w:asciiTheme="minorHAnsi" w:hAnsiTheme="minorHAnsi" w:cstheme="minorHAnsi"/>
          <w:color w:val="auto"/>
          <w:sz w:val="16"/>
          <w:szCs w:val="16"/>
        </w:rPr>
        <w:tab/>
        <w:t xml:space="preserve">Składowanie na składowiskach w sposób celowo zaprojektowany (np. umieszczanie </w:t>
      </w:r>
      <w:r w:rsidRPr="002F4B8A">
        <w:rPr>
          <w:rFonts w:asciiTheme="minorHAnsi" w:hAnsiTheme="minorHAnsi" w:cstheme="minorHAnsi"/>
          <w:color w:val="auto"/>
          <w:sz w:val="16"/>
          <w:szCs w:val="16"/>
        </w:rPr>
        <w:br/>
        <w:t xml:space="preserve">w uszczelnionych oddzielnych komorach, przykrytych i izolowanych od siebie wzajemnie </w:t>
      </w:r>
      <w:r w:rsidRPr="002F4B8A">
        <w:rPr>
          <w:rFonts w:asciiTheme="minorHAnsi" w:hAnsiTheme="minorHAnsi" w:cstheme="minorHAnsi"/>
          <w:color w:val="auto"/>
          <w:sz w:val="16"/>
          <w:szCs w:val="16"/>
        </w:rPr>
        <w:br/>
        <w:t>i od środowiska),</w:t>
      </w:r>
    </w:p>
    <w:p w14:paraId="75F0F997" w14:textId="77777777" w:rsidR="002F4B8A" w:rsidRPr="002F4B8A" w:rsidRDefault="002F4B8A" w:rsidP="002F4B8A">
      <w:pPr>
        <w:spacing w:after="0" w:line="240" w:lineRule="auto"/>
        <w:ind w:left="0" w:firstLine="0"/>
        <w:jc w:val="both"/>
        <w:rPr>
          <w:rFonts w:asciiTheme="minorHAnsi" w:hAnsiTheme="minorHAnsi" w:cstheme="minorHAnsi"/>
          <w:color w:val="auto"/>
          <w:sz w:val="16"/>
          <w:szCs w:val="16"/>
        </w:rPr>
      </w:pPr>
      <w:r w:rsidRPr="002F4B8A">
        <w:rPr>
          <w:rFonts w:asciiTheme="minorHAnsi" w:hAnsiTheme="minorHAnsi" w:cstheme="minorHAnsi"/>
          <w:color w:val="auto"/>
          <w:sz w:val="16"/>
          <w:szCs w:val="16"/>
        </w:rPr>
        <w:t>D6</w:t>
      </w:r>
      <w:r w:rsidRPr="002F4B8A">
        <w:rPr>
          <w:rFonts w:asciiTheme="minorHAnsi" w:hAnsiTheme="minorHAnsi" w:cstheme="minorHAnsi"/>
          <w:color w:val="auto"/>
          <w:sz w:val="16"/>
          <w:szCs w:val="16"/>
        </w:rPr>
        <w:tab/>
        <w:t>Odprowadzanie do wód z wyjątkiem mórz i oceanów,</w:t>
      </w:r>
    </w:p>
    <w:p w14:paraId="38A40BDE" w14:textId="77777777" w:rsidR="002F4B8A" w:rsidRPr="002F4B8A" w:rsidRDefault="002F4B8A" w:rsidP="002F4B8A">
      <w:pPr>
        <w:spacing w:after="0" w:line="240" w:lineRule="auto"/>
        <w:ind w:left="0" w:firstLine="0"/>
        <w:jc w:val="both"/>
        <w:rPr>
          <w:rFonts w:asciiTheme="minorHAnsi" w:hAnsiTheme="minorHAnsi" w:cstheme="minorHAnsi"/>
          <w:color w:val="auto"/>
          <w:sz w:val="16"/>
          <w:szCs w:val="16"/>
        </w:rPr>
      </w:pPr>
      <w:r w:rsidRPr="002F4B8A">
        <w:rPr>
          <w:rFonts w:asciiTheme="minorHAnsi" w:hAnsiTheme="minorHAnsi" w:cstheme="minorHAnsi"/>
          <w:color w:val="auto"/>
          <w:sz w:val="16"/>
          <w:szCs w:val="16"/>
        </w:rPr>
        <w:t>D7</w:t>
      </w:r>
      <w:r w:rsidRPr="002F4B8A">
        <w:rPr>
          <w:rFonts w:asciiTheme="minorHAnsi" w:hAnsiTheme="minorHAnsi" w:cstheme="minorHAnsi"/>
          <w:color w:val="auto"/>
          <w:sz w:val="16"/>
          <w:szCs w:val="16"/>
        </w:rPr>
        <w:tab/>
        <w:t>Odprowadzanie do mórz i oceanów, w tym lokowanie na dnie mórz,</w:t>
      </w:r>
    </w:p>
    <w:p w14:paraId="086820CA" w14:textId="77777777" w:rsidR="002F4B8A" w:rsidRPr="002F4B8A" w:rsidRDefault="002F4B8A" w:rsidP="002F4B8A">
      <w:pPr>
        <w:spacing w:after="0" w:line="240" w:lineRule="auto"/>
        <w:ind w:left="720" w:hanging="720"/>
        <w:jc w:val="both"/>
        <w:rPr>
          <w:rFonts w:asciiTheme="minorHAnsi" w:hAnsiTheme="minorHAnsi" w:cstheme="minorHAnsi"/>
          <w:color w:val="auto"/>
          <w:sz w:val="16"/>
          <w:szCs w:val="16"/>
        </w:rPr>
      </w:pPr>
      <w:r w:rsidRPr="002F4B8A">
        <w:rPr>
          <w:rFonts w:asciiTheme="minorHAnsi" w:hAnsiTheme="minorHAnsi" w:cstheme="minorHAnsi"/>
          <w:color w:val="auto"/>
          <w:sz w:val="16"/>
          <w:szCs w:val="16"/>
        </w:rPr>
        <w:t>D8</w:t>
      </w:r>
      <w:r w:rsidRPr="002F4B8A">
        <w:rPr>
          <w:rFonts w:asciiTheme="minorHAnsi" w:hAnsiTheme="minorHAnsi" w:cstheme="minorHAnsi"/>
          <w:color w:val="auto"/>
          <w:sz w:val="16"/>
          <w:szCs w:val="16"/>
        </w:rPr>
        <w:tab/>
        <w:t>Obróbka biologiczna, niewymieniona w innej pozycji niniejszego załącznika, w wyniku której powstają ostateczne związki lub mieszanki, które są unieszkodliwiane za pomocą któregokolwiek spośród procesów wymienionych w poz. D1-D12 </w:t>
      </w:r>
    </w:p>
    <w:p w14:paraId="1DBE9065" w14:textId="77777777" w:rsidR="002F4B8A" w:rsidRPr="002F4B8A" w:rsidRDefault="002F4B8A" w:rsidP="002F4B8A">
      <w:pPr>
        <w:spacing w:after="0" w:line="240" w:lineRule="auto"/>
        <w:ind w:left="720" w:hanging="720"/>
        <w:jc w:val="both"/>
        <w:rPr>
          <w:rFonts w:asciiTheme="minorHAnsi" w:hAnsiTheme="minorHAnsi" w:cstheme="minorHAnsi"/>
          <w:color w:val="auto"/>
          <w:sz w:val="16"/>
          <w:szCs w:val="16"/>
        </w:rPr>
      </w:pPr>
      <w:r w:rsidRPr="002F4B8A">
        <w:rPr>
          <w:rFonts w:asciiTheme="minorHAnsi" w:hAnsiTheme="minorHAnsi" w:cstheme="minorHAnsi"/>
          <w:color w:val="auto"/>
          <w:sz w:val="16"/>
          <w:szCs w:val="16"/>
        </w:rPr>
        <w:t>D9</w:t>
      </w:r>
      <w:r w:rsidRPr="002F4B8A">
        <w:rPr>
          <w:rFonts w:asciiTheme="minorHAnsi" w:hAnsiTheme="minorHAnsi" w:cstheme="minorHAnsi"/>
          <w:color w:val="auto"/>
          <w:sz w:val="16"/>
          <w:szCs w:val="16"/>
        </w:rPr>
        <w:tab/>
        <w:t xml:space="preserve">Obróbka fizyczno-chemiczna, niewymieniona w innej pozycji niniejszego załącznika, </w:t>
      </w:r>
      <w:r w:rsidRPr="002F4B8A">
        <w:rPr>
          <w:rFonts w:asciiTheme="minorHAnsi" w:hAnsiTheme="minorHAnsi" w:cstheme="minorHAnsi"/>
          <w:color w:val="auto"/>
          <w:sz w:val="16"/>
          <w:szCs w:val="16"/>
        </w:rPr>
        <w:br/>
        <w:t>w wyniku której powstają ostateczne związki lub mieszaniny unieszkodliwiane za pomocą któregokolwiek spośród procesów wymienionych w pozycjach D1-D12 (np. odparowanie, suszenie, kalcynacja itp.) </w:t>
      </w:r>
    </w:p>
    <w:p w14:paraId="32B63035" w14:textId="77777777" w:rsidR="002F4B8A" w:rsidRPr="002F4B8A" w:rsidRDefault="002F4B8A" w:rsidP="002F4B8A">
      <w:pPr>
        <w:spacing w:after="0" w:line="240" w:lineRule="auto"/>
        <w:ind w:left="0" w:firstLine="0"/>
        <w:jc w:val="both"/>
        <w:rPr>
          <w:rFonts w:asciiTheme="minorHAnsi" w:hAnsiTheme="minorHAnsi" w:cstheme="minorHAnsi"/>
          <w:color w:val="auto"/>
          <w:sz w:val="16"/>
          <w:szCs w:val="16"/>
        </w:rPr>
      </w:pPr>
      <w:r w:rsidRPr="002F4B8A">
        <w:rPr>
          <w:rFonts w:asciiTheme="minorHAnsi" w:hAnsiTheme="minorHAnsi" w:cstheme="minorHAnsi"/>
          <w:color w:val="auto"/>
          <w:sz w:val="16"/>
          <w:szCs w:val="16"/>
        </w:rPr>
        <w:t>D10</w:t>
      </w:r>
      <w:r w:rsidRPr="002F4B8A">
        <w:rPr>
          <w:rFonts w:asciiTheme="minorHAnsi" w:hAnsiTheme="minorHAnsi" w:cstheme="minorHAnsi"/>
          <w:color w:val="auto"/>
          <w:sz w:val="16"/>
          <w:szCs w:val="16"/>
        </w:rPr>
        <w:tab/>
        <w:t>Przekształcanie termiczne na lądzie,</w:t>
      </w:r>
    </w:p>
    <w:p w14:paraId="12643FF7" w14:textId="77777777" w:rsidR="002F4B8A" w:rsidRPr="002F4B8A" w:rsidRDefault="002F4B8A" w:rsidP="002F4B8A">
      <w:pPr>
        <w:spacing w:after="0" w:line="240" w:lineRule="auto"/>
        <w:ind w:left="0" w:firstLine="0"/>
        <w:jc w:val="both"/>
        <w:rPr>
          <w:rFonts w:asciiTheme="minorHAnsi" w:hAnsiTheme="minorHAnsi" w:cstheme="minorHAnsi"/>
          <w:color w:val="auto"/>
          <w:sz w:val="16"/>
          <w:szCs w:val="16"/>
        </w:rPr>
      </w:pPr>
      <w:r w:rsidRPr="002F4B8A">
        <w:rPr>
          <w:rFonts w:asciiTheme="minorHAnsi" w:hAnsiTheme="minorHAnsi" w:cstheme="minorHAnsi"/>
          <w:color w:val="auto"/>
          <w:sz w:val="16"/>
          <w:szCs w:val="16"/>
        </w:rPr>
        <w:t>D11</w:t>
      </w:r>
      <w:r w:rsidRPr="002F4B8A">
        <w:rPr>
          <w:rFonts w:asciiTheme="minorHAnsi" w:hAnsiTheme="minorHAnsi" w:cstheme="minorHAnsi"/>
          <w:color w:val="auto"/>
          <w:sz w:val="16"/>
          <w:szCs w:val="16"/>
        </w:rPr>
        <w:tab/>
        <w:t>Przekształcanie termiczne na morzu(*),</w:t>
      </w:r>
    </w:p>
    <w:p w14:paraId="2AF6B0FC" w14:textId="77777777" w:rsidR="002F4B8A" w:rsidRPr="002F4B8A" w:rsidRDefault="002F4B8A" w:rsidP="002F4B8A">
      <w:pPr>
        <w:spacing w:after="0" w:line="240" w:lineRule="auto"/>
        <w:ind w:left="0" w:firstLine="0"/>
        <w:jc w:val="both"/>
        <w:rPr>
          <w:rFonts w:asciiTheme="minorHAnsi" w:hAnsiTheme="minorHAnsi" w:cstheme="minorHAnsi"/>
          <w:color w:val="auto"/>
          <w:sz w:val="16"/>
          <w:szCs w:val="16"/>
        </w:rPr>
      </w:pPr>
      <w:r w:rsidRPr="002F4B8A">
        <w:rPr>
          <w:rFonts w:asciiTheme="minorHAnsi" w:hAnsiTheme="minorHAnsi" w:cstheme="minorHAnsi"/>
          <w:color w:val="auto"/>
          <w:sz w:val="16"/>
          <w:szCs w:val="16"/>
        </w:rPr>
        <w:t>D12</w:t>
      </w:r>
      <w:r w:rsidRPr="002F4B8A">
        <w:rPr>
          <w:rFonts w:asciiTheme="minorHAnsi" w:hAnsiTheme="minorHAnsi" w:cstheme="minorHAnsi"/>
          <w:color w:val="auto"/>
          <w:sz w:val="16"/>
          <w:szCs w:val="16"/>
        </w:rPr>
        <w:tab/>
        <w:t>Trwałe składowanie (np. umieszczanie pojemników w kopalniach itd.),</w:t>
      </w:r>
    </w:p>
    <w:p w14:paraId="54F08D9C" w14:textId="77777777" w:rsidR="002F4B8A" w:rsidRPr="002F4B8A" w:rsidRDefault="002F4B8A" w:rsidP="002F4B8A">
      <w:pPr>
        <w:spacing w:after="0" w:line="240" w:lineRule="auto"/>
        <w:ind w:left="709" w:hanging="709"/>
        <w:jc w:val="both"/>
        <w:rPr>
          <w:rFonts w:asciiTheme="minorHAnsi" w:hAnsiTheme="minorHAnsi" w:cstheme="minorHAnsi"/>
          <w:color w:val="auto"/>
          <w:sz w:val="16"/>
          <w:szCs w:val="16"/>
        </w:rPr>
      </w:pPr>
      <w:r w:rsidRPr="002F4B8A">
        <w:rPr>
          <w:rFonts w:asciiTheme="minorHAnsi" w:hAnsiTheme="minorHAnsi" w:cstheme="minorHAnsi"/>
          <w:color w:val="auto"/>
          <w:sz w:val="16"/>
          <w:szCs w:val="16"/>
        </w:rPr>
        <w:t>D13</w:t>
      </w:r>
      <w:r w:rsidRPr="002F4B8A">
        <w:rPr>
          <w:rFonts w:asciiTheme="minorHAnsi" w:hAnsiTheme="minorHAnsi" w:cstheme="minorHAnsi"/>
          <w:color w:val="auto"/>
          <w:sz w:val="16"/>
          <w:szCs w:val="16"/>
        </w:rPr>
        <w:tab/>
        <w:t xml:space="preserve">Sporządzanie mieszanki lub mieszanie przed poddaniem odpadów któremukolwiek </w:t>
      </w:r>
      <w:r w:rsidRPr="002F4B8A">
        <w:rPr>
          <w:rFonts w:asciiTheme="minorHAnsi" w:hAnsiTheme="minorHAnsi" w:cstheme="minorHAnsi"/>
          <w:color w:val="auto"/>
          <w:sz w:val="16"/>
          <w:szCs w:val="16"/>
        </w:rPr>
        <w:br/>
        <w:t>z procesów wymienionych w pozycjach D1-D12(**),</w:t>
      </w:r>
    </w:p>
    <w:p w14:paraId="2B758040" w14:textId="77777777" w:rsidR="002F4B8A" w:rsidRPr="002F4B8A" w:rsidRDefault="002F4B8A" w:rsidP="002F4B8A">
      <w:pPr>
        <w:spacing w:after="0" w:line="240" w:lineRule="auto"/>
        <w:ind w:left="709" w:hanging="709"/>
        <w:jc w:val="both"/>
        <w:rPr>
          <w:rFonts w:asciiTheme="minorHAnsi" w:hAnsiTheme="minorHAnsi" w:cstheme="minorHAnsi"/>
          <w:color w:val="auto"/>
          <w:sz w:val="16"/>
          <w:szCs w:val="16"/>
        </w:rPr>
      </w:pPr>
      <w:r w:rsidRPr="002F4B8A">
        <w:rPr>
          <w:rFonts w:asciiTheme="minorHAnsi" w:hAnsiTheme="minorHAnsi" w:cstheme="minorHAnsi"/>
          <w:color w:val="auto"/>
          <w:sz w:val="16"/>
          <w:szCs w:val="16"/>
        </w:rPr>
        <w:t>D14</w:t>
      </w:r>
      <w:r w:rsidRPr="002F4B8A">
        <w:rPr>
          <w:rFonts w:asciiTheme="minorHAnsi" w:hAnsiTheme="minorHAnsi" w:cstheme="minorHAnsi"/>
          <w:color w:val="auto"/>
          <w:sz w:val="16"/>
          <w:szCs w:val="16"/>
        </w:rPr>
        <w:tab/>
        <w:t xml:space="preserve">Przepakowywanie przed poddaniem któremukolwiek z procesów wymienionych </w:t>
      </w:r>
      <w:r w:rsidRPr="002F4B8A">
        <w:rPr>
          <w:rFonts w:asciiTheme="minorHAnsi" w:hAnsiTheme="minorHAnsi" w:cstheme="minorHAnsi"/>
          <w:color w:val="auto"/>
          <w:sz w:val="16"/>
          <w:szCs w:val="16"/>
        </w:rPr>
        <w:br/>
        <w:t>w pozycjach D1-D13,</w:t>
      </w:r>
    </w:p>
    <w:p w14:paraId="55C5E446" w14:textId="77777777" w:rsidR="002F4B8A" w:rsidRPr="002F4B8A" w:rsidRDefault="002F4B8A" w:rsidP="002F4B8A">
      <w:pPr>
        <w:spacing w:after="0" w:line="240" w:lineRule="auto"/>
        <w:ind w:left="720" w:hanging="720"/>
        <w:jc w:val="both"/>
        <w:rPr>
          <w:rFonts w:asciiTheme="minorHAnsi" w:hAnsiTheme="minorHAnsi" w:cstheme="minorHAnsi"/>
          <w:color w:val="auto"/>
          <w:sz w:val="16"/>
          <w:szCs w:val="16"/>
        </w:rPr>
      </w:pPr>
      <w:r w:rsidRPr="002F4B8A">
        <w:rPr>
          <w:rFonts w:asciiTheme="minorHAnsi" w:hAnsiTheme="minorHAnsi" w:cstheme="minorHAnsi"/>
          <w:color w:val="auto"/>
          <w:sz w:val="16"/>
          <w:szCs w:val="16"/>
        </w:rPr>
        <w:t>D15</w:t>
      </w:r>
      <w:r w:rsidRPr="002F4B8A">
        <w:rPr>
          <w:rFonts w:asciiTheme="minorHAnsi" w:hAnsiTheme="minorHAnsi" w:cstheme="minorHAnsi"/>
          <w:color w:val="auto"/>
          <w:sz w:val="16"/>
          <w:szCs w:val="16"/>
        </w:rPr>
        <w:tab/>
        <w:t>Magazynowanie poprzedzające którykolwiek z procesów wymienionych w pozycjach D1-D14 (z wyjątkiem wstępnego magazynowania u wytwórcy odpadów)</w:t>
      </w:r>
    </w:p>
    <w:p w14:paraId="23D34725" w14:textId="77777777" w:rsidR="002F4B8A" w:rsidRPr="002F4B8A" w:rsidRDefault="002F4B8A" w:rsidP="002F4B8A">
      <w:pPr>
        <w:spacing w:after="0" w:line="240" w:lineRule="auto"/>
        <w:ind w:left="720" w:hanging="720"/>
        <w:jc w:val="both"/>
        <w:rPr>
          <w:rFonts w:asciiTheme="minorHAnsi" w:hAnsiTheme="minorHAnsi" w:cstheme="minorHAnsi"/>
          <w:color w:val="auto"/>
          <w:sz w:val="16"/>
          <w:szCs w:val="16"/>
        </w:rPr>
      </w:pPr>
    </w:p>
    <w:p w14:paraId="7B5D17A0" w14:textId="77777777" w:rsidR="002F4B8A" w:rsidRPr="002F4B8A" w:rsidRDefault="002F4B8A" w:rsidP="002F4B8A">
      <w:pPr>
        <w:keepNext/>
        <w:spacing w:before="240" w:after="0" w:line="240" w:lineRule="auto"/>
        <w:ind w:left="284" w:hanging="284"/>
        <w:jc w:val="both"/>
        <w:rPr>
          <w:rFonts w:asciiTheme="minorHAnsi" w:hAnsiTheme="minorHAnsi" w:cstheme="minorHAnsi"/>
          <w:b/>
          <w:color w:val="auto"/>
          <w:sz w:val="16"/>
          <w:szCs w:val="16"/>
          <w:vertAlign w:val="superscript"/>
        </w:rPr>
        <w:sectPr w:rsidR="002F4B8A" w:rsidRPr="002F4B8A" w:rsidSect="002F4B8A">
          <w:footerReference w:type="default" r:id="rId19"/>
          <w:footerReference w:type="first" r:id="rId20"/>
          <w:type w:val="continuous"/>
          <w:pgSz w:w="16838" w:h="11906" w:orient="landscape"/>
          <w:pgMar w:top="1417" w:right="1417" w:bottom="1417" w:left="1417" w:header="708" w:footer="708" w:gutter="0"/>
          <w:cols w:num="2" w:space="708"/>
          <w:docGrid w:linePitch="360"/>
        </w:sectPr>
      </w:pPr>
    </w:p>
    <w:p w14:paraId="3D605660" w14:textId="77777777" w:rsidR="002F4B8A" w:rsidRPr="002F4B8A" w:rsidRDefault="002F4B8A" w:rsidP="002F4B8A">
      <w:pPr>
        <w:pageBreakBefore/>
        <w:spacing w:after="0" w:line="240" w:lineRule="auto"/>
        <w:ind w:left="2206" w:firstLine="0"/>
        <w:jc w:val="right"/>
        <w:rPr>
          <w:rFonts w:asciiTheme="minorHAnsi" w:eastAsiaTheme="minorHAnsi" w:hAnsiTheme="minorHAnsi" w:cstheme="minorHAnsi"/>
          <w:b/>
          <w:bCs/>
          <w:i/>
          <w:color w:val="auto"/>
          <w:szCs w:val="20"/>
          <w:lang w:eastAsia="en-US"/>
        </w:rPr>
      </w:pPr>
      <w:bookmarkStart w:id="1" w:name="bookmark121"/>
      <w:bookmarkStart w:id="2" w:name="bookmark122"/>
      <w:bookmarkStart w:id="3" w:name="bookmark123"/>
      <w:r w:rsidRPr="002F4B8A">
        <w:rPr>
          <w:rFonts w:asciiTheme="minorHAnsi" w:eastAsiaTheme="minorHAnsi" w:hAnsiTheme="minorHAnsi" w:cstheme="minorHAnsi"/>
          <w:b/>
          <w:bCs/>
          <w:i/>
          <w:color w:val="auto"/>
          <w:szCs w:val="20"/>
          <w:lang w:eastAsia="en-US"/>
        </w:rPr>
        <w:lastRenderedPageBreak/>
        <w:t>Załącznik nr 2</w:t>
      </w:r>
      <w:r w:rsidRPr="002F4B8A">
        <w:rPr>
          <w:rFonts w:asciiTheme="minorHAnsi" w:eastAsiaTheme="minorHAnsi" w:hAnsiTheme="minorHAnsi" w:cstheme="minorHAnsi"/>
          <w:b/>
          <w:bCs/>
          <w:i/>
          <w:color w:val="auto"/>
          <w:szCs w:val="20"/>
          <w:lang w:eastAsia="en-US"/>
        </w:rPr>
        <w:br/>
        <w:t>do Regulaminu - Ochrona środowiska</w:t>
      </w:r>
    </w:p>
    <w:p w14:paraId="33DE8774" w14:textId="77777777" w:rsidR="002F4B8A" w:rsidRPr="002F4B8A" w:rsidRDefault="002F4B8A" w:rsidP="002F4B8A">
      <w:pPr>
        <w:spacing w:after="0" w:line="240" w:lineRule="auto"/>
        <w:ind w:left="2204" w:firstLine="0"/>
        <w:jc w:val="right"/>
        <w:rPr>
          <w:rFonts w:asciiTheme="minorHAnsi" w:eastAsiaTheme="minorHAnsi" w:hAnsiTheme="minorHAnsi" w:cstheme="minorHAnsi"/>
          <w:b/>
          <w:bCs/>
          <w:i/>
          <w:color w:val="auto"/>
          <w:szCs w:val="20"/>
          <w:lang w:eastAsia="en-US"/>
        </w:rPr>
      </w:pPr>
    </w:p>
    <w:p w14:paraId="7AFF3A2A" w14:textId="77777777" w:rsidR="002F4B8A" w:rsidRPr="002F4B8A" w:rsidRDefault="002F4B8A" w:rsidP="002F4B8A">
      <w:pPr>
        <w:spacing w:after="120" w:line="240" w:lineRule="auto"/>
        <w:ind w:left="0" w:firstLine="0"/>
        <w:jc w:val="center"/>
        <w:rPr>
          <w:rFonts w:asciiTheme="minorHAnsi" w:eastAsiaTheme="minorHAnsi" w:hAnsiTheme="minorHAnsi" w:cstheme="minorHAnsi"/>
          <w:b/>
          <w:color w:val="auto"/>
          <w:sz w:val="22"/>
          <w:lang w:eastAsia="en-US"/>
        </w:rPr>
      </w:pPr>
      <w:r w:rsidRPr="002F4B8A">
        <w:rPr>
          <w:rFonts w:asciiTheme="minorHAnsi" w:eastAsiaTheme="minorHAnsi" w:hAnsiTheme="minorHAnsi" w:cstheme="minorHAnsi"/>
          <w:b/>
          <w:color w:val="auto"/>
          <w:sz w:val="22"/>
          <w:lang w:eastAsia="en-US"/>
        </w:rPr>
        <w:t>Wzór zgłoszenia stwierdzenia obecności w środowisku IGO</w:t>
      </w:r>
      <w:bookmarkEnd w:id="1"/>
      <w:bookmarkEnd w:id="2"/>
      <w:bookmarkEnd w:id="3"/>
      <w:r w:rsidRPr="002F4B8A">
        <w:rPr>
          <w:rFonts w:asciiTheme="minorHAnsi" w:eastAsiaTheme="minorHAnsi" w:hAnsiTheme="minorHAnsi" w:cstheme="minorHAnsi"/>
          <w:b/>
          <w:color w:val="auto"/>
          <w:sz w:val="22"/>
          <w:lang w:eastAsia="en-US"/>
        </w:rPr>
        <w:t xml:space="preserve"> (inwazyjnego gatunku obcego)</w:t>
      </w:r>
    </w:p>
    <w:p w14:paraId="2C6752F9" w14:textId="77777777" w:rsidR="002F4B8A" w:rsidRPr="002F4B8A" w:rsidRDefault="002F4B8A" w:rsidP="002F4B8A">
      <w:pPr>
        <w:spacing w:after="0" w:line="240" w:lineRule="auto"/>
        <w:ind w:left="0" w:firstLine="0"/>
        <w:jc w:val="both"/>
        <w:rPr>
          <w:rFonts w:asciiTheme="minorHAnsi" w:eastAsiaTheme="minorHAnsi" w:hAnsiTheme="minorHAnsi" w:cstheme="minorHAnsi"/>
          <w:szCs w:val="20"/>
          <w:lang w:eastAsia="en-US"/>
        </w:rPr>
      </w:pPr>
      <w:r w:rsidRPr="002F4B8A">
        <w:rPr>
          <w:rFonts w:asciiTheme="minorHAnsi" w:eastAsiaTheme="minorHAnsi" w:hAnsiTheme="minorHAnsi" w:cstheme="minorHAnsi"/>
          <w:szCs w:val="20"/>
          <w:lang w:eastAsia="en-US"/>
        </w:rPr>
        <w:t>Zgłoszenie obecności w środowisku IGO dokonuje się w zależności od miejsca jego występowania do: wójta, burmistrza lub prezydenta miasta, w formie papierowej lub elektronicznej na adres podany na stronach internetowych odpowiednich urzędów gmin lub miast.</w:t>
      </w:r>
    </w:p>
    <w:p w14:paraId="12E6DBB9" w14:textId="77777777" w:rsidR="002F4B8A" w:rsidRPr="002F4B8A" w:rsidRDefault="002F4B8A" w:rsidP="002F4B8A">
      <w:pPr>
        <w:spacing w:after="0" w:line="240" w:lineRule="auto"/>
        <w:ind w:left="2204" w:firstLine="0"/>
        <w:jc w:val="right"/>
        <w:rPr>
          <w:rFonts w:asciiTheme="minorHAnsi" w:eastAsiaTheme="minorHAnsi" w:hAnsiTheme="minorHAnsi" w:cstheme="minorHAnsi"/>
          <w:b/>
          <w:bCs/>
          <w:i/>
          <w:color w:val="auto"/>
          <w:sz w:val="12"/>
          <w:szCs w:val="20"/>
          <w:lang w:eastAsia="en-US"/>
        </w:rPr>
      </w:pPr>
    </w:p>
    <w:tbl>
      <w:tblPr>
        <w:tblW w:w="5004"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5"/>
        <w:gridCol w:w="723"/>
        <w:gridCol w:w="851"/>
        <w:gridCol w:w="1481"/>
        <w:gridCol w:w="1381"/>
        <w:gridCol w:w="742"/>
        <w:gridCol w:w="955"/>
        <w:gridCol w:w="1272"/>
        <w:gridCol w:w="955"/>
        <w:gridCol w:w="955"/>
        <w:gridCol w:w="825"/>
      </w:tblGrid>
      <w:tr w:rsidR="002F4B8A" w:rsidRPr="002F4B8A" w14:paraId="0533729C" w14:textId="77777777" w:rsidTr="00D204B8">
        <w:trPr>
          <w:trHeight w:val="931"/>
        </w:trPr>
        <w:tc>
          <w:tcPr>
            <w:tcW w:w="160" w:type="pct"/>
            <w:shd w:val="clear" w:color="000000" w:fill="F3F3F3"/>
            <w:vAlign w:val="center"/>
            <w:hideMark/>
          </w:tcPr>
          <w:p w14:paraId="3D8803B3" w14:textId="77777777" w:rsidR="002F4B8A" w:rsidRPr="002F4B8A" w:rsidRDefault="002F4B8A" w:rsidP="002F4B8A">
            <w:pPr>
              <w:spacing w:after="0" w:line="240" w:lineRule="auto"/>
              <w:ind w:left="0" w:firstLine="0"/>
              <w:jc w:val="center"/>
              <w:rPr>
                <w:rFonts w:asciiTheme="minorHAnsi" w:eastAsiaTheme="minorHAnsi" w:hAnsiTheme="minorHAnsi" w:cstheme="minorHAnsi"/>
                <w:b/>
                <w:bCs/>
                <w:sz w:val="16"/>
                <w:szCs w:val="20"/>
                <w:lang w:eastAsia="en-US"/>
              </w:rPr>
            </w:pPr>
            <w:r w:rsidRPr="002F4B8A">
              <w:rPr>
                <w:rFonts w:asciiTheme="minorHAnsi" w:eastAsiaTheme="minorHAnsi" w:hAnsiTheme="minorHAnsi" w:cstheme="minorHAnsi"/>
                <w:b/>
                <w:bCs/>
                <w:sz w:val="16"/>
                <w:szCs w:val="20"/>
                <w:lang w:eastAsia="en-US"/>
              </w:rPr>
              <w:t>Lp.</w:t>
            </w:r>
          </w:p>
        </w:tc>
        <w:tc>
          <w:tcPr>
            <w:tcW w:w="345" w:type="pct"/>
            <w:shd w:val="clear" w:color="000000" w:fill="F3F3F3"/>
            <w:vAlign w:val="center"/>
            <w:hideMark/>
          </w:tcPr>
          <w:p w14:paraId="2602CC69" w14:textId="77777777" w:rsidR="002F4B8A" w:rsidRPr="002F4B8A" w:rsidRDefault="002F4B8A" w:rsidP="002F4B8A">
            <w:pPr>
              <w:spacing w:after="0" w:line="240" w:lineRule="auto"/>
              <w:ind w:left="0" w:firstLine="0"/>
              <w:jc w:val="center"/>
              <w:rPr>
                <w:rFonts w:asciiTheme="minorHAnsi" w:eastAsiaTheme="minorHAnsi" w:hAnsiTheme="minorHAnsi" w:cstheme="minorHAnsi"/>
                <w:b/>
                <w:bCs/>
                <w:sz w:val="16"/>
                <w:szCs w:val="20"/>
                <w:vertAlign w:val="superscript"/>
                <w:lang w:eastAsia="en-US"/>
              </w:rPr>
            </w:pPr>
            <w:r w:rsidRPr="002F4B8A">
              <w:rPr>
                <w:rFonts w:asciiTheme="minorHAnsi" w:eastAsiaTheme="minorHAnsi" w:hAnsiTheme="minorHAnsi" w:cstheme="minorHAnsi"/>
                <w:b/>
                <w:bCs/>
                <w:sz w:val="16"/>
                <w:szCs w:val="20"/>
                <w:lang w:eastAsia="en-US"/>
              </w:rPr>
              <w:t>Nazwa polska IGO</w:t>
            </w:r>
            <w:r w:rsidRPr="002F4B8A">
              <w:rPr>
                <w:rFonts w:asciiTheme="minorHAnsi" w:eastAsiaTheme="minorHAnsi" w:hAnsiTheme="minorHAnsi" w:cstheme="minorHAnsi"/>
                <w:b/>
                <w:bCs/>
                <w:sz w:val="16"/>
                <w:szCs w:val="20"/>
                <w:vertAlign w:val="superscript"/>
                <w:lang w:eastAsia="en-US"/>
              </w:rPr>
              <w:t>1)</w:t>
            </w:r>
          </w:p>
        </w:tc>
        <w:tc>
          <w:tcPr>
            <w:tcW w:w="406" w:type="pct"/>
            <w:shd w:val="clear" w:color="000000" w:fill="F3F3F3"/>
            <w:vAlign w:val="center"/>
            <w:hideMark/>
          </w:tcPr>
          <w:p w14:paraId="54689E94" w14:textId="77777777" w:rsidR="002F4B8A" w:rsidRPr="002F4B8A" w:rsidRDefault="002F4B8A" w:rsidP="002F4B8A">
            <w:pPr>
              <w:spacing w:after="0" w:line="240" w:lineRule="auto"/>
              <w:ind w:left="0" w:firstLine="0"/>
              <w:jc w:val="center"/>
              <w:rPr>
                <w:rFonts w:asciiTheme="minorHAnsi" w:eastAsiaTheme="minorHAnsi" w:hAnsiTheme="minorHAnsi" w:cstheme="minorHAnsi"/>
                <w:b/>
                <w:bCs/>
                <w:sz w:val="16"/>
                <w:szCs w:val="20"/>
                <w:vertAlign w:val="superscript"/>
                <w:lang w:eastAsia="en-US"/>
              </w:rPr>
            </w:pPr>
            <w:r w:rsidRPr="002F4B8A">
              <w:rPr>
                <w:rFonts w:asciiTheme="minorHAnsi" w:eastAsiaTheme="minorHAnsi" w:hAnsiTheme="minorHAnsi" w:cstheme="minorHAnsi"/>
                <w:b/>
                <w:bCs/>
                <w:sz w:val="16"/>
                <w:szCs w:val="20"/>
                <w:lang w:eastAsia="en-US"/>
              </w:rPr>
              <w:t>Nazwa naukowa IGO</w:t>
            </w:r>
            <w:r w:rsidRPr="002F4B8A">
              <w:rPr>
                <w:rFonts w:asciiTheme="minorHAnsi" w:eastAsiaTheme="minorHAnsi" w:hAnsiTheme="minorHAnsi" w:cstheme="minorHAnsi"/>
                <w:b/>
                <w:bCs/>
                <w:sz w:val="16"/>
                <w:szCs w:val="20"/>
                <w:vertAlign w:val="superscript"/>
                <w:lang w:eastAsia="en-US"/>
              </w:rPr>
              <w:t>2)</w:t>
            </w:r>
          </w:p>
        </w:tc>
        <w:tc>
          <w:tcPr>
            <w:tcW w:w="707" w:type="pct"/>
            <w:shd w:val="clear" w:color="000000" w:fill="F3F3F3"/>
            <w:vAlign w:val="center"/>
            <w:hideMark/>
          </w:tcPr>
          <w:p w14:paraId="4C9863B7" w14:textId="77777777" w:rsidR="002F4B8A" w:rsidRPr="002F4B8A" w:rsidRDefault="002F4B8A" w:rsidP="002F4B8A">
            <w:pPr>
              <w:spacing w:after="0" w:line="240" w:lineRule="auto"/>
              <w:ind w:left="0" w:firstLine="0"/>
              <w:jc w:val="center"/>
              <w:rPr>
                <w:rFonts w:asciiTheme="minorHAnsi" w:eastAsiaTheme="minorHAnsi" w:hAnsiTheme="minorHAnsi" w:cstheme="minorHAnsi"/>
                <w:b/>
                <w:bCs/>
                <w:sz w:val="16"/>
                <w:szCs w:val="20"/>
                <w:lang w:eastAsia="en-US"/>
              </w:rPr>
            </w:pPr>
            <w:r w:rsidRPr="002F4B8A">
              <w:rPr>
                <w:rFonts w:asciiTheme="minorHAnsi" w:eastAsiaTheme="minorHAnsi" w:hAnsiTheme="minorHAnsi" w:cstheme="minorHAnsi"/>
                <w:b/>
                <w:bCs/>
                <w:sz w:val="16"/>
                <w:szCs w:val="20"/>
                <w:lang w:eastAsia="en-US"/>
              </w:rPr>
              <w:t>Minimalna liczba okazów lub powierzchnia zajmowana przez IGO</w:t>
            </w:r>
            <w:r w:rsidRPr="002F4B8A">
              <w:rPr>
                <w:rFonts w:asciiTheme="minorHAnsi" w:eastAsiaTheme="minorHAnsi" w:hAnsiTheme="minorHAnsi" w:cstheme="minorHAnsi"/>
                <w:b/>
                <w:bCs/>
                <w:sz w:val="16"/>
                <w:szCs w:val="20"/>
                <w:vertAlign w:val="superscript"/>
                <w:lang w:eastAsia="en-US"/>
              </w:rPr>
              <w:t>3)</w:t>
            </w:r>
          </w:p>
        </w:tc>
        <w:tc>
          <w:tcPr>
            <w:tcW w:w="659" w:type="pct"/>
            <w:shd w:val="clear" w:color="000000" w:fill="F3F3F3"/>
            <w:vAlign w:val="center"/>
            <w:hideMark/>
          </w:tcPr>
          <w:p w14:paraId="0D36360E" w14:textId="77777777" w:rsidR="002F4B8A" w:rsidRPr="002F4B8A" w:rsidRDefault="002F4B8A" w:rsidP="002F4B8A">
            <w:pPr>
              <w:spacing w:after="0" w:line="240" w:lineRule="auto"/>
              <w:ind w:left="0" w:firstLine="0"/>
              <w:jc w:val="center"/>
              <w:rPr>
                <w:rFonts w:asciiTheme="minorHAnsi" w:eastAsiaTheme="minorHAnsi" w:hAnsiTheme="minorHAnsi" w:cstheme="minorHAnsi"/>
                <w:b/>
                <w:bCs/>
                <w:sz w:val="16"/>
                <w:szCs w:val="20"/>
                <w:lang w:eastAsia="en-US"/>
              </w:rPr>
            </w:pPr>
            <w:r w:rsidRPr="002F4B8A">
              <w:rPr>
                <w:rFonts w:asciiTheme="minorHAnsi" w:eastAsiaTheme="minorHAnsi" w:hAnsiTheme="minorHAnsi" w:cstheme="minorHAnsi"/>
                <w:b/>
                <w:bCs/>
                <w:sz w:val="16"/>
                <w:szCs w:val="20"/>
                <w:lang w:eastAsia="en-US"/>
              </w:rPr>
              <w:t>Maksymalna liczba okazów lub powierzchnia zajmowana przez IGO</w:t>
            </w:r>
            <w:r w:rsidRPr="002F4B8A">
              <w:rPr>
                <w:rFonts w:asciiTheme="minorHAnsi" w:eastAsiaTheme="minorHAnsi" w:hAnsiTheme="minorHAnsi" w:cstheme="minorHAnsi"/>
                <w:b/>
                <w:bCs/>
                <w:sz w:val="16"/>
                <w:szCs w:val="20"/>
                <w:vertAlign w:val="superscript"/>
                <w:lang w:eastAsia="en-US"/>
              </w:rPr>
              <w:t>4)</w:t>
            </w:r>
          </w:p>
        </w:tc>
        <w:tc>
          <w:tcPr>
            <w:tcW w:w="354" w:type="pct"/>
            <w:shd w:val="clear" w:color="000000" w:fill="F3F3F3"/>
            <w:vAlign w:val="center"/>
            <w:hideMark/>
          </w:tcPr>
          <w:p w14:paraId="73C47101" w14:textId="77777777" w:rsidR="002F4B8A" w:rsidRPr="002F4B8A" w:rsidRDefault="002F4B8A" w:rsidP="002F4B8A">
            <w:pPr>
              <w:spacing w:after="0" w:line="240" w:lineRule="auto"/>
              <w:ind w:left="0" w:firstLine="0"/>
              <w:jc w:val="center"/>
              <w:rPr>
                <w:rFonts w:asciiTheme="minorHAnsi" w:eastAsiaTheme="minorHAnsi" w:hAnsiTheme="minorHAnsi" w:cstheme="minorHAnsi"/>
                <w:b/>
                <w:bCs/>
                <w:sz w:val="16"/>
                <w:szCs w:val="20"/>
                <w:lang w:eastAsia="en-US"/>
              </w:rPr>
            </w:pPr>
            <w:r w:rsidRPr="002F4B8A">
              <w:rPr>
                <w:rFonts w:asciiTheme="minorHAnsi" w:eastAsiaTheme="minorHAnsi" w:hAnsiTheme="minorHAnsi" w:cstheme="minorHAnsi"/>
                <w:b/>
                <w:bCs/>
                <w:sz w:val="16"/>
                <w:szCs w:val="20"/>
                <w:lang w:eastAsia="en-US"/>
              </w:rPr>
              <w:t>Jednostka liczebności</w:t>
            </w:r>
            <w:r w:rsidRPr="002F4B8A">
              <w:rPr>
                <w:rFonts w:asciiTheme="minorHAnsi" w:eastAsiaTheme="minorHAnsi" w:hAnsiTheme="minorHAnsi" w:cstheme="minorHAnsi"/>
                <w:b/>
                <w:bCs/>
                <w:sz w:val="16"/>
                <w:szCs w:val="20"/>
                <w:vertAlign w:val="superscript"/>
                <w:lang w:eastAsia="en-US"/>
              </w:rPr>
              <w:t>5)</w:t>
            </w:r>
          </w:p>
        </w:tc>
        <w:tc>
          <w:tcPr>
            <w:tcW w:w="456" w:type="pct"/>
            <w:shd w:val="clear" w:color="000000" w:fill="F3F3F3"/>
            <w:vAlign w:val="center"/>
            <w:hideMark/>
          </w:tcPr>
          <w:p w14:paraId="52301CDD" w14:textId="77777777" w:rsidR="002F4B8A" w:rsidRPr="002F4B8A" w:rsidRDefault="002F4B8A" w:rsidP="002F4B8A">
            <w:pPr>
              <w:spacing w:after="0" w:line="240" w:lineRule="auto"/>
              <w:ind w:left="0" w:firstLine="0"/>
              <w:jc w:val="center"/>
              <w:rPr>
                <w:rFonts w:asciiTheme="minorHAnsi" w:eastAsiaTheme="minorHAnsi" w:hAnsiTheme="minorHAnsi" w:cstheme="minorHAnsi"/>
                <w:b/>
                <w:bCs/>
                <w:sz w:val="16"/>
                <w:szCs w:val="20"/>
                <w:lang w:eastAsia="en-US"/>
              </w:rPr>
            </w:pPr>
            <w:r w:rsidRPr="002F4B8A">
              <w:rPr>
                <w:rFonts w:asciiTheme="minorHAnsi" w:eastAsiaTheme="minorHAnsi" w:hAnsiTheme="minorHAnsi" w:cstheme="minorHAnsi"/>
                <w:b/>
                <w:bCs/>
                <w:sz w:val="16"/>
                <w:szCs w:val="20"/>
                <w:lang w:eastAsia="en-US"/>
              </w:rPr>
              <w:t>Miejsce stwierdzenia obecności IGO w środowisku</w:t>
            </w:r>
            <w:r w:rsidRPr="002F4B8A">
              <w:rPr>
                <w:rFonts w:asciiTheme="minorHAnsi" w:eastAsiaTheme="minorHAnsi" w:hAnsiTheme="minorHAnsi" w:cstheme="minorHAnsi"/>
                <w:b/>
                <w:bCs/>
                <w:sz w:val="16"/>
                <w:szCs w:val="20"/>
                <w:vertAlign w:val="superscript"/>
                <w:lang w:eastAsia="en-US"/>
              </w:rPr>
              <w:t>6)</w:t>
            </w:r>
          </w:p>
        </w:tc>
        <w:tc>
          <w:tcPr>
            <w:tcW w:w="607" w:type="pct"/>
            <w:shd w:val="clear" w:color="000000" w:fill="F3F3F3"/>
            <w:vAlign w:val="center"/>
            <w:hideMark/>
          </w:tcPr>
          <w:p w14:paraId="1AD01A89" w14:textId="77777777" w:rsidR="002F4B8A" w:rsidRPr="002F4B8A" w:rsidRDefault="002F4B8A" w:rsidP="002F4B8A">
            <w:pPr>
              <w:spacing w:after="0" w:line="240" w:lineRule="auto"/>
              <w:ind w:left="0" w:firstLine="0"/>
              <w:jc w:val="center"/>
              <w:rPr>
                <w:rFonts w:asciiTheme="minorHAnsi" w:eastAsiaTheme="minorHAnsi" w:hAnsiTheme="minorHAnsi" w:cstheme="minorHAnsi"/>
                <w:b/>
                <w:bCs/>
                <w:sz w:val="16"/>
                <w:szCs w:val="20"/>
                <w:lang w:eastAsia="en-US"/>
              </w:rPr>
            </w:pPr>
            <w:r w:rsidRPr="002F4B8A">
              <w:rPr>
                <w:rFonts w:asciiTheme="minorHAnsi" w:eastAsiaTheme="minorHAnsi" w:hAnsiTheme="minorHAnsi" w:cstheme="minorHAnsi"/>
                <w:b/>
                <w:bCs/>
                <w:sz w:val="16"/>
                <w:szCs w:val="20"/>
                <w:lang w:eastAsia="en-US"/>
              </w:rPr>
              <w:t xml:space="preserve">Miejsce stwierdzenia obecności IGO w środowisku - plik </w:t>
            </w:r>
            <w:proofErr w:type="spellStart"/>
            <w:r w:rsidRPr="002F4B8A">
              <w:rPr>
                <w:rFonts w:asciiTheme="minorHAnsi" w:eastAsiaTheme="minorHAnsi" w:hAnsiTheme="minorHAnsi" w:cstheme="minorHAnsi"/>
                <w:b/>
                <w:bCs/>
                <w:sz w:val="16"/>
                <w:szCs w:val="20"/>
                <w:lang w:eastAsia="en-US"/>
              </w:rPr>
              <w:t>shp</w:t>
            </w:r>
            <w:proofErr w:type="spellEnd"/>
            <w:r w:rsidRPr="002F4B8A">
              <w:rPr>
                <w:rFonts w:asciiTheme="minorHAnsi" w:eastAsiaTheme="minorHAnsi" w:hAnsiTheme="minorHAnsi" w:cstheme="minorHAnsi"/>
                <w:b/>
                <w:bCs/>
                <w:sz w:val="16"/>
                <w:szCs w:val="20"/>
                <w:lang w:eastAsia="en-US"/>
              </w:rPr>
              <w:t xml:space="preserve"> lub współrzędne</w:t>
            </w:r>
            <w:r w:rsidRPr="002F4B8A">
              <w:rPr>
                <w:rFonts w:asciiTheme="minorHAnsi" w:eastAsiaTheme="minorHAnsi" w:hAnsiTheme="minorHAnsi" w:cstheme="minorHAnsi"/>
                <w:b/>
                <w:bCs/>
                <w:sz w:val="16"/>
                <w:szCs w:val="20"/>
                <w:vertAlign w:val="superscript"/>
                <w:lang w:eastAsia="en-US"/>
              </w:rPr>
              <w:t>7)</w:t>
            </w:r>
          </w:p>
        </w:tc>
        <w:tc>
          <w:tcPr>
            <w:tcW w:w="456" w:type="pct"/>
            <w:shd w:val="clear" w:color="000000" w:fill="F3F3F3"/>
            <w:vAlign w:val="center"/>
            <w:hideMark/>
          </w:tcPr>
          <w:p w14:paraId="3C96C1DA" w14:textId="77777777" w:rsidR="002F4B8A" w:rsidRPr="002F4B8A" w:rsidRDefault="002F4B8A" w:rsidP="002F4B8A">
            <w:pPr>
              <w:spacing w:after="0" w:line="240" w:lineRule="auto"/>
              <w:ind w:left="0" w:firstLine="0"/>
              <w:jc w:val="center"/>
              <w:rPr>
                <w:rFonts w:asciiTheme="minorHAnsi" w:eastAsiaTheme="minorHAnsi" w:hAnsiTheme="minorHAnsi" w:cstheme="minorHAnsi"/>
                <w:b/>
                <w:bCs/>
                <w:sz w:val="16"/>
                <w:szCs w:val="20"/>
                <w:lang w:eastAsia="en-US"/>
              </w:rPr>
            </w:pPr>
            <w:r w:rsidRPr="002F4B8A">
              <w:rPr>
                <w:rFonts w:asciiTheme="minorHAnsi" w:eastAsiaTheme="minorHAnsi" w:hAnsiTheme="minorHAnsi" w:cstheme="minorHAnsi"/>
                <w:b/>
                <w:bCs/>
                <w:sz w:val="16"/>
                <w:szCs w:val="20"/>
                <w:lang w:eastAsia="en-US"/>
              </w:rPr>
              <w:t>Data stwierdzenia obecności IGO w środowisku</w:t>
            </w:r>
          </w:p>
          <w:p w14:paraId="7E9797FE" w14:textId="77777777" w:rsidR="002F4B8A" w:rsidRPr="002F4B8A" w:rsidRDefault="002F4B8A" w:rsidP="002F4B8A">
            <w:pPr>
              <w:spacing w:after="0" w:line="240" w:lineRule="auto"/>
              <w:ind w:left="0" w:firstLine="0"/>
              <w:jc w:val="center"/>
              <w:rPr>
                <w:rFonts w:asciiTheme="minorHAnsi" w:eastAsiaTheme="minorHAnsi" w:hAnsiTheme="minorHAnsi" w:cstheme="minorHAnsi"/>
                <w:b/>
                <w:bCs/>
                <w:sz w:val="16"/>
                <w:szCs w:val="20"/>
                <w:lang w:eastAsia="en-US"/>
              </w:rPr>
            </w:pPr>
            <w:r w:rsidRPr="002F4B8A">
              <w:rPr>
                <w:rFonts w:asciiTheme="minorHAnsi" w:eastAsiaTheme="minorHAnsi" w:hAnsiTheme="minorHAnsi" w:cstheme="minorBidi"/>
                <w:color w:val="auto"/>
                <w:sz w:val="14"/>
                <w:szCs w:val="14"/>
                <w:lang w:eastAsia="en-US"/>
              </w:rPr>
              <w:t>(</w:t>
            </w:r>
            <w:proofErr w:type="spellStart"/>
            <w:r w:rsidRPr="002F4B8A">
              <w:rPr>
                <w:rFonts w:asciiTheme="minorHAnsi" w:eastAsiaTheme="minorHAnsi" w:hAnsiTheme="minorHAnsi" w:cstheme="minorBidi"/>
                <w:color w:val="auto"/>
                <w:sz w:val="14"/>
                <w:szCs w:val="14"/>
                <w:lang w:eastAsia="en-US"/>
              </w:rPr>
              <w:t>rrrr</w:t>
            </w:r>
            <w:proofErr w:type="spellEnd"/>
            <w:r w:rsidRPr="002F4B8A">
              <w:rPr>
                <w:rFonts w:asciiTheme="minorHAnsi" w:eastAsiaTheme="minorHAnsi" w:hAnsiTheme="minorHAnsi" w:cstheme="minorBidi"/>
                <w:color w:val="auto"/>
                <w:sz w:val="14"/>
                <w:szCs w:val="14"/>
                <w:lang w:eastAsia="en-US"/>
              </w:rPr>
              <w:t>-mm-</w:t>
            </w:r>
            <w:proofErr w:type="spellStart"/>
            <w:r w:rsidRPr="002F4B8A">
              <w:rPr>
                <w:rFonts w:asciiTheme="minorHAnsi" w:eastAsiaTheme="minorHAnsi" w:hAnsiTheme="minorHAnsi" w:cstheme="minorBidi"/>
                <w:color w:val="auto"/>
                <w:sz w:val="14"/>
                <w:szCs w:val="14"/>
                <w:lang w:eastAsia="en-US"/>
              </w:rPr>
              <w:t>dd</w:t>
            </w:r>
            <w:proofErr w:type="spellEnd"/>
            <w:r w:rsidRPr="002F4B8A">
              <w:rPr>
                <w:rFonts w:asciiTheme="minorHAnsi" w:eastAsiaTheme="minorHAnsi" w:hAnsiTheme="minorHAnsi" w:cstheme="minorBidi"/>
                <w:color w:val="auto"/>
                <w:sz w:val="14"/>
                <w:szCs w:val="14"/>
                <w:lang w:eastAsia="en-US"/>
              </w:rPr>
              <w:t>)</w:t>
            </w:r>
          </w:p>
        </w:tc>
        <w:tc>
          <w:tcPr>
            <w:tcW w:w="456" w:type="pct"/>
            <w:shd w:val="clear" w:color="000000" w:fill="F3F3F3"/>
            <w:vAlign w:val="center"/>
          </w:tcPr>
          <w:p w14:paraId="18AED646" w14:textId="77777777" w:rsidR="002F4B8A" w:rsidRPr="002F4B8A" w:rsidRDefault="002F4B8A" w:rsidP="002F4B8A">
            <w:pPr>
              <w:spacing w:after="0" w:line="240" w:lineRule="auto"/>
              <w:ind w:left="-113" w:right="-27" w:firstLine="0"/>
              <w:jc w:val="center"/>
              <w:rPr>
                <w:rFonts w:asciiTheme="minorHAnsi" w:eastAsiaTheme="minorHAnsi" w:hAnsiTheme="minorHAnsi" w:cstheme="minorHAnsi"/>
                <w:b/>
                <w:bCs/>
                <w:sz w:val="16"/>
                <w:szCs w:val="20"/>
                <w:lang w:eastAsia="en-US"/>
              </w:rPr>
            </w:pPr>
            <w:r w:rsidRPr="002F4B8A">
              <w:rPr>
                <w:rFonts w:asciiTheme="minorHAnsi" w:eastAsiaTheme="minorHAnsi" w:hAnsiTheme="minorHAnsi" w:cstheme="minorHAnsi"/>
                <w:b/>
                <w:bCs/>
                <w:sz w:val="16"/>
                <w:szCs w:val="20"/>
                <w:lang w:eastAsia="en-US"/>
              </w:rPr>
              <w:t>Dane podmiotu zgłaszającego stwierdzenie IGO</w:t>
            </w:r>
            <w:r w:rsidRPr="002F4B8A">
              <w:rPr>
                <w:rFonts w:asciiTheme="minorHAnsi" w:eastAsiaTheme="minorHAnsi" w:hAnsiTheme="minorHAnsi" w:cstheme="minorHAnsi"/>
                <w:b/>
                <w:bCs/>
                <w:sz w:val="16"/>
                <w:szCs w:val="20"/>
                <w:vertAlign w:val="superscript"/>
                <w:lang w:eastAsia="en-US"/>
              </w:rPr>
              <w:t>8)</w:t>
            </w:r>
          </w:p>
        </w:tc>
        <w:tc>
          <w:tcPr>
            <w:tcW w:w="394" w:type="pct"/>
            <w:shd w:val="clear" w:color="000000" w:fill="F3F3F3"/>
            <w:vAlign w:val="center"/>
          </w:tcPr>
          <w:p w14:paraId="065EFD98" w14:textId="77777777" w:rsidR="002F4B8A" w:rsidRPr="002F4B8A" w:rsidRDefault="002F4B8A" w:rsidP="002F4B8A">
            <w:pPr>
              <w:spacing w:after="0" w:line="240" w:lineRule="auto"/>
              <w:ind w:left="0" w:firstLine="0"/>
              <w:jc w:val="center"/>
              <w:rPr>
                <w:rFonts w:asciiTheme="minorHAnsi" w:eastAsiaTheme="minorHAnsi" w:hAnsiTheme="minorHAnsi" w:cstheme="minorHAnsi"/>
                <w:b/>
                <w:bCs/>
                <w:sz w:val="16"/>
                <w:szCs w:val="20"/>
                <w:lang w:eastAsia="en-US"/>
              </w:rPr>
            </w:pPr>
            <w:r w:rsidRPr="002F4B8A">
              <w:rPr>
                <w:rFonts w:asciiTheme="minorHAnsi" w:eastAsiaTheme="minorHAnsi" w:hAnsiTheme="minorHAnsi" w:cstheme="minorHAnsi"/>
                <w:b/>
                <w:bCs/>
                <w:sz w:val="16"/>
                <w:szCs w:val="20"/>
                <w:lang w:eastAsia="en-US"/>
              </w:rPr>
              <w:t>Uwagi</w:t>
            </w:r>
            <w:r w:rsidRPr="002F4B8A">
              <w:rPr>
                <w:rFonts w:asciiTheme="minorHAnsi" w:eastAsiaTheme="minorHAnsi" w:hAnsiTheme="minorHAnsi" w:cstheme="minorHAnsi"/>
                <w:b/>
                <w:bCs/>
                <w:sz w:val="16"/>
                <w:szCs w:val="20"/>
                <w:vertAlign w:val="superscript"/>
                <w:lang w:eastAsia="en-US"/>
              </w:rPr>
              <w:t>9)</w:t>
            </w:r>
          </w:p>
        </w:tc>
      </w:tr>
      <w:tr w:rsidR="002F4B8A" w:rsidRPr="002F4B8A" w14:paraId="3F2319DB" w14:textId="77777777" w:rsidTr="00D204B8">
        <w:trPr>
          <w:trHeight w:val="195"/>
        </w:trPr>
        <w:tc>
          <w:tcPr>
            <w:tcW w:w="160" w:type="pct"/>
            <w:shd w:val="clear" w:color="auto" w:fill="FFFFFF" w:themeFill="background1"/>
            <w:vAlign w:val="center"/>
          </w:tcPr>
          <w:p w14:paraId="21C07B9A" w14:textId="77777777" w:rsidR="002F4B8A" w:rsidRPr="002F4B8A" w:rsidRDefault="002F4B8A" w:rsidP="002F4B8A">
            <w:pPr>
              <w:spacing w:after="0" w:line="240" w:lineRule="auto"/>
              <w:ind w:left="0" w:firstLine="0"/>
              <w:jc w:val="center"/>
              <w:rPr>
                <w:rFonts w:asciiTheme="minorHAnsi" w:eastAsiaTheme="minorHAnsi" w:hAnsiTheme="minorHAnsi" w:cstheme="minorHAnsi"/>
                <w:sz w:val="16"/>
                <w:szCs w:val="20"/>
                <w:lang w:eastAsia="en-US"/>
              </w:rPr>
            </w:pPr>
            <w:r w:rsidRPr="002F4B8A">
              <w:rPr>
                <w:rFonts w:asciiTheme="minorHAnsi" w:eastAsiaTheme="minorHAnsi" w:hAnsiTheme="minorHAnsi" w:cstheme="minorHAnsi"/>
                <w:sz w:val="16"/>
                <w:szCs w:val="20"/>
                <w:lang w:eastAsia="en-US"/>
              </w:rPr>
              <w:t>1</w:t>
            </w:r>
          </w:p>
        </w:tc>
        <w:tc>
          <w:tcPr>
            <w:tcW w:w="345" w:type="pct"/>
            <w:shd w:val="clear" w:color="auto" w:fill="FFFFFF" w:themeFill="background1"/>
            <w:vAlign w:val="center"/>
          </w:tcPr>
          <w:p w14:paraId="70528DDF" w14:textId="77777777" w:rsidR="002F4B8A" w:rsidRPr="002F4B8A" w:rsidRDefault="002F4B8A" w:rsidP="002F4B8A">
            <w:pPr>
              <w:spacing w:after="0" w:line="240" w:lineRule="auto"/>
              <w:ind w:left="0" w:firstLine="0"/>
              <w:jc w:val="center"/>
              <w:rPr>
                <w:rFonts w:asciiTheme="minorHAnsi" w:eastAsiaTheme="minorHAnsi" w:hAnsiTheme="minorHAnsi" w:cstheme="minorHAnsi"/>
                <w:sz w:val="16"/>
                <w:szCs w:val="20"/>
                <w:lang w:eastAsia="en-US"/>
              </w:rPr>
            </w:pPr>
            <w:r w:rsidRPr="002F4B8A">
              <w:rPr>
                <w:rFonts w:asciiTheme="minorHAnsi" w:eastAsiaTheme="minorHAnsi" w:hAnsiTheme="minorHAnsi" w:cstheme="minorHAnsi"/>
                <w:sz w:val="16"/>
                <w:szCs w:val="20"/>
                <w:lang w:eastAsia="en-US"/>
              </w:rPr>
              <w:t>2</w:t>
            </w:r>
          </w:p>
        </w:tc>
        <w:tc>
          <w:tcPr>
            <w:tcW w:w="406" w:type="pct"/>
            <w:shd w:val="clear" w:color="auto" w:fill="FFFFFF" w:themeFill="background1"/>
            <w:vAlign w:val="center"/>
          </w:tcPr>
          <w:p w14:paraId="2A19966E" w14:textId="77777777" w:rsidR="002F4B8A" w:rsidRPr="002F4B8A" w:rsidRDefault="002F4B8A" w:rsidP="002F4B8A">
            <w:pPr>
              <w:spacing w:after="0" w:line="240" w:lineRule="auto"/>
              <w:ind w:left="0" w:firstLine="0"/>
              <w:jc w:val="center"/>
              <w:rPr>
                <w:rFonts w:asciiTheme="minorHAnsi" w:eastAsiaTheme="minorHAnsi" w:hAnsiTheme="minorHAnsi" w:cstheme="minorHAnsi"/>
                <w:sz w:val="16"/>
                <w:szCs w:val="20"/>
                <w:lang w:eastAsia="en-US"/>
              </w:rPr>
            </w:pPr>
            <w:r w:rsidRPr="002F4B8A">
              <w:rPr>
                <w:rFonts w:asciiTheme="minorHAnsi" w:eastAsiaTheme="minorHAnsi" w:hAnsiTheme="minorHAnsi" w:cstheme="minorHAnsi"/>
                <w:sz w:val="16"/>
                <w:szCs w:val="20"/>
                <w:lang w:eastAsia="en-US"/>
              </w:rPr>
              <w:t>3</w:t>
            </w:r>
          </w:p>
        </w:tc>
        <w:tc>
          <w:tcPr>
            <w:tcW w:w="707" w:type="pct"/>
            <w:shd w:val="clear" w:color="auto" w:fill="FFFFFF" w:themeFill="background1"/>
            <w:vAlign w:val="center"/>
          </w:tcPr>
          <w:p w14:paraId="32ACBB86" w14:textId="77777777" w:rsidR="002F4B8A" w:rsidRPr="002F4B8A" w:rsidRDefault="002F4B8A" w:rsidP="002F4B8A">
            <w:pPr>
              <w:spacing w:after="0" w:line="240" w:lineRule="auto"/>
              <w:ind w:left="0" w:firstLine="0"/>
              <w:jc w:val="center"/>
              <w:rPr>
                <w:rFonts w:asciiTheme="minorHAnsi" w:eastAsiaTheme="minorHAnsi" w:hAnsiTheme="minorHAnsi" w:cstheme="minorHAnsi"/>
                <w:sz w:val="16"/>
                <w:szCs w:val="20"/>
                <w:lang w:eastAsia="en-US"/>
              </w:rPr>
            </w:pPr>
            <w:r w:rsidRPr="002F4B8A">
              <w:rPr>
                <w:rFonts w:asciiTheme="minorHAnsi" w:eastAsiaTheme="minorHAnsi" w:hAnsiTheme="minorHAnsi" w:cstheme="minorHAnsi"/>
                <w:sz w:val="16"/>
                <w:szCs w:val="20"/>
                <w:lang w:eastAsia="en-US"/>
              </w:rPr>
              <w:t>4</w:t>
            </w:r>
          </w:p>
        </w:tc>
        <w:tc>
          <w:tcPr>
            <w:tcW w:w="659" w:type="pct"/>
            <w:shd w:val="clear" w:color="auto" w:fill="FFFFFF" w:themeFill="background1"/>
            <w:vAlign w:val="center"/>
          </w:tcPr>
          <w:p w14:paraId="27A2DB0C" w14:textId="77777777" w:rsidR="002F4B8A" w:rsidRPr="002F4B8A" w:rsidRDefault="002F4B8A" w:rsidP="002F4B8A">
            <w:pPr>
              <w:spacing w:after="0" w:line="240" w:lineRule="auto"/>
              <w:ind w:left="0" w:firstLine="0"/>
              <w:jc w:val="center"/>
              <w:rPr>
                <w:rFonts w:asciiTheme="minorHAnsi" w:eastAsiaTheme="minorHAnsi" w:hAnsiTheme="minorHAnsi" w:cstheme="minorHAnsi"/>
                <w:sz w:val="16"/>
                <w:szCs w:val="20"/>
                <w:lang w:eastAsia="en-US"/>
              </w:rPr>
            </w:pPr>
            <w:r w:rsidRPr="002F4B8A">
              <w:rPr>
                <w:rFonts w:asciiTheme="minorHAnsi" w:eastAsiaTheme="minorHAnsi" w:hAnsiTheme="minorHAnsi" w:cstheme="minorHAnsi"/>
                <w:sz w:val="16"/>
                <w:szCs w:val="20"/>
                <w:lang w:eastAsia="en-US"/>
              </w:rPr>
              <w:t>5</w:t>
            </w:r>
          </w:p>
        </w:tc>
        <w:tc>
          <w:tcPr>
            <w:tcW w:w="354" w:type="pct"/>
            <w:shd w:val="clear" w:color="auto" w:fill="FFFFFF" w:themeFill="background1"/>
            <w:vAlign w:val="center"/>
          </w:tcPr>
          <w:p w14:paraId="2DBA2D42" w14:textId="77777777" w:rsidR="002F4B8A" w:rsidRPr="002F4B8A" w:rsidRDefault="002F4B8A" w:rsidP="002F4B8A">
            <w:pPr>
              <w:spacing w:after="0" w:line="240" w:lineRule="auto"/>
              <w:ind w:left="0" w:firstLine="0"/>
              <w:jc w:val="center"/>
              <w:rPr>
                <w:rFonts w:asciiTheme="minorHAnsi" w:eastAsiaTheme="minorHAnsi" w:hAnsiTheme="minorHAnsi" w:cstheme="minorHAnsi"/>
                <w:sz w:val="16"/>
                <w:szCs w:val="20"/>
                <w:lang w:eastAsia="en-US"/>
              </w:rPr>
            </w:pPr>
            <w:r w:rsidRPr="002F4B8A">
              <w:rPr>
                <w:rFonts w:asciiTheme="minorHAnsi" w:eastAsiaTheme="minorHAnsi" w:hAnsiTheme="minorHAnsi" w:cstheme="minorHAnsi"/>
                <w:sz w:val="16"/>
                <w:szCs w:val="20"/>
                <w:lang w:eastAsia="en-US"/>
              </w:rPr>
              <w:t>6</w:t>
            </w:r>
          </w:p>
        </w:tc>
        <w:tc>
          <w:tcPr>
            <w:tcW w:w="456" w:type="pct"/>
            <w:shd w:val="clear" w:color="auto" w:fill="FFFFFF" w:themeFill="background1"/>
            <w:vAlign w:val="center"/>
          </w:tcPr>
          <w:p w14:paraId="5A6704E8" w14:textId="77777777" w:rsidR="002F4B8A" w:rsidRPr="002F4B8A" w:rsidRDefault="002F4B8A" w:rsidP="002F4B8A">
            <w:pPr>
              <w:spacing w:after="0" w:line="240" w:lineRule="auto"/>
              <w:ind w:left="0" w:firstLine="0"/>
              <w:jc w:val="center"/>
              <w:rPr>
                <w:rFonts w:asciiTheme="minorHAnsi" w:eastAsiaTheme="minorHAnsi" w:hAnsiTheme="minorHAnsi" w:cstheme="minorHAnsi"/>
                <w:sz w:val="16"/>
                <w:szCs w:val="20"/>
                <w:lang w:eastAsia="en-US"/>
              </w:rPr>
            </w:pPr>
            <w:r w:rsidRPr="002F4B8A">
              <w:rPr>
                <w:rFonts w:asciiTheme="minorHAnsi" w:eastAsiaTheme="minorHAnsi" w:hAnsiTheme="minorHAnsi" w:cstheme="minorHAnsi"/>
                <w:sz w:val="16"/>
                <w:szCs w:val="20"/>
                <w:lang w:eastAsia="en-US"/>
              </w:rPr>
              <w:t>7</w:t>
            </w:r>
          </w:p>
        </w:tc>
        <w:tc>
          <w:tcPr>
            <w:tcW w:w="607" w:type="pct"/>
            <w:shd w:val="clear" w:color="auto" w:fill="FFFFFF" w:themeFill="background1"/>
            <w:vAlign w:val="center"/>
          </w:tcPr>
          <w:p w14:paraId="3D342082" w14:textId="77777777" w:rsidR="002F4B8A" w:rsidRPr="002F4B8A" w:rsidRDefault="002F4B8A" w:rsidP="002F4B8A">
            <w:pPr>
              <w:spacing w:after="0" w:line="240" w:lineRule="auto"/>
              <w:ind w:left="0" w:firstLine="0"/>
              <w:jc w:val="center"/>
              <w:rPr>
                <w:rFonts w:asciiTheme="minorHAnsi" w:eastAsiaTheme="minorHAnsi" w:hAnsiTheme="minorHAnsi" w:cstheme="minorHAnsi"/>
                <w:sz w:val="16"/>
                <w:szCs w:val="20"/>
                <w:lang w:eastAsia="en-US"/>
              </w:rPr>
            </w:pPr>
            <w:r w:rsidRPr="002F4B8A">
              <w:rPr>
                <w:rFonts w:asciiTheme="minorHAnsi" w:eastAsiaTheme="minorHAnsi" w:hAnsiTheme="minorHAnsi" w:cstheme="minorHAnsi"/>
                <w:sz w:val="16"/>
                <w:szCs w:val="20"/>
                <w:lang w:eastAsia="en-US"/>
              </w:rPr>
              <w:t>8</w:t>
            </w:r>
          </w:p>
        </w:tc>
        <w:tc>
          <w:tcPr>
            <w:tcW w:w="456" w:type="pct"/>
            <w:shd w:val="clear" w:color="auto" w:fill="FFFFFF" w:themeFill="background1"/>
            <w:vAlign w:val="center"/>
          </w:tcPr>
          <w:p w14:paraId="13CFE81B" w14:textId="77777777" w:rsidR="002F4B8A" w:rsidRPr="002F4B8A" w:rsidRDefault="002F4B8A" w:rsidP="002F4B8A">
            <w:pPr>
              <w:spacing w:after="0" w:line="240" w:lineRule="auto"/>
              <w:ind w:left="0" w:firstLine="0"/>
              <w:jc w:val="center"/>
              <w:rPr>
                <w:rFonts w:asciiTheme="minorHAnsi" w:eastAsiaTheme="minorHAnsi" w:hAnsiTheme="minorHAnsi" w:cstheme="minorHAnsi"/>
                <w:sz w:val="16"/>
                <w:szCs w:val="20"/>
                <w:lang w:eastAsia="en-US"/>
              </w:rPr>
            </w:pPr>
            <w:r w:rsidRPr="002F4B8A">
              <w:rPr>
                <w:rFonts w:asciiTheme="minorHAnsi" w:eastAsiaTheme="minorHAnsi" w:hAnsiTheme="minorHAnsi" w:cstheme="minorHAnsi"/>
                <w:sz w:val="16"/>
                <w:szCs w:val="20"/>
                <w:lang w:eastAsia="en-US"/>
              </w:rPr>
              <w:t>9</w:t>
            </w:r>
          </w:p>
        </w:tc>
        <w:tc>
          <w:tcPr>
            <w:tcW w:w="456" w:type="pct"/>
            <w:shd w:val="clear" w:color="auto" w:fill="FFFFFF" w:themeFill="background1"/>
            <w:vAlign w:val="center"/>
          </w:tcPr>
          <w:p w14:paraId="2A081539" w14:textId="77777777" w:rsidR="002F4B8A" w:rsidRPr="002F4B8A" w:rsidRDefault="002F4B8A" w:rsidP="002F4B8A">
            <w:pPr>
              <w:spacing w:after="0" w:line="240" w:lineRule="auto"/>
              <w:ind w:left="-113" w:right="-27" w:firstLine="0"/>
              <w:jc w:val="center"/>
              <w:rPr>
                <w:rFonts w:asciiTheme="minorHAnsi" w:eastAsiaTheme="minorHAnsi" w:hAnsiTheme="minorHAnsi" w:cstheme="minorHAnsi"/>
                <w:sz w:val="16"/>
                <w:szCs w:val="20"/>
                <w:lang w:eastAsia="en-US"/>
              </w:rPr>
            </w:pPr>
            <w:r w:rsidRPr="002F4B8A">
              <w:rPr>
                <w:rFonts w:asciiTheme="minorHAnsi" w:eastAsiaTheme="minorHAnsi" w:hAnsiTheme="minorHAnsi" w:cstheme="minorHAnsi"/>
                <w:sz w:val="16"/>
                <w:szCs w:val="20"/>
                <w:lang w:eastAsia="en-US"/>
              </w:rPr>
              <w:t>10</w:t>
            </w:r>
          </w:p>
        </w:tc>
        <w:tc>
          <w:tcPr>
            <w:tcW w:w="394" w:type="pct"/>
            <w:shd w:val="clear" w:color="auto" w:fill="FFFFFF" w:themeFill="background1"/>
            <w:vAlign w:val="center"/>
          </w:tcPr>
          <w:p w14:paraId="1322F524" w14:textId="77777777" w:rsidR="002F4B8A" w:rsidRPr="002F4B8A" w:rsidRDefault="002F4B8A" w:rsidP="002F4B8A">
            <w:pPr>
              <w:spacing w:after="0" w:line="240" w:lineRule="auto"/>
              <w:ind w:left="0" w:firstLine="0"/>
              <w:jc w:val="center"/>
              <w:rPr>
                <w:rFonts w:asciiTheme="minorHAnsi" w:eastAsiaTheme="minorHAnsi" w:hAnsiTheme="minorHAnsi" w:cstheme="minorHAnsi"/>
                <w:sz w:val="16"/>
                <w:szCs w:val="20"/>
                <w:lang w:eastAsia="en-US"/>
              </w:rPr>
            </w:pPr>
            <w:r w:rsidRPr="002F4B8A">
              <w:rPr>
                <w:rFonts w:asciiTheme="minorHAnsi" w:eastAsiaTheme="minorHAnsi" w:hAnsiTheme="minorHAnsi" w:cstheme="minorHAnsi"/>
                <w:sz w:val="16"/>
                <w:szCs w:val="20"/>
                <w:lang w:eastAsia="en-US"/>
              </w:rPr>
              <w:t>11</w:t>
            </w:r>
          </w:p>
        </w:tc>
      </w:tr>
      <w:tr w:rsidR="002F4B8A" w:rsidRPr="002F4B8A" w14:paraId="59D07C18" w14:textId="77777777" w:rsidTr="00D204B8">
        <w:trPr>
          <w:trHeight w:val="288"/>
        </w:trPr>
        <w:tc>
          <w:tcPr>
            <w:tcW w:w="160" w:type="pct"/>
            <w:noWrap/>
            <w:vAlign w:val="center"/>
            <w:hideMark/>
          </w:tcPr>
          <w:p w14:paraId="40A3ADBE" w14:textId="77777777" w:rsidR="002F4B8A" w:rsidRPr="002F4B8A" w:rsidRDefault="002F4B8A" w:rsidP="002F4B8A">
            <w:pPr>
              <w:spacing w:before="60" w:after="60" w:line="240" w:lineRule="auto"/>
              <w:ind w:left="0" w:firstLine="0"/>
              <w:jc w:val="center"/>
              <w:rPr>
                <w:rFonts w:asciiTheme="minorHAnsi" w:eastAsiaTheme="minorHAnsi" w:hAnsiTheme="minorHAnsi" w:cstheme="minorHAnsi"/>
                <w:sz w:val="18"/>
                <w:szCs w:val="20"/>
                <w:lang w:eastAsia="en-US"/>
              </w:rPr>
            </w:pPr>
            <w:r w:rsidRPr="002F4B8A">
              <w:rPr>
                <w:rFonts w:asciiTheme="minorHAnsi" w:eastAsiaTheme="minorHAnsi" w:hAnsiTheme="minorHAnsi" w:cstheme="minorHAnsi"/>
                <w:sz w:val="18"/>
                <w:szCs w:val="20"/>
                <w:lang w:eastAsia="en-US"/>
              </w:rPr>
              <w:t>1</w:t>
            </w:r>
          </w:p>
        </w:tc>
        <w:tc>
          <w:tcPr>
            <w:tcW w:w="345" w:type="pct"/>
            <w:noWrap/>
            <w:vAlign w:val="center"/>
            <w:hideMark/>
          </w:tcPr>
          <w:p w14:paraId="624D1AED" w14:textId="77777777" w:rsidR="002F4B8A" w:rsidRPr="002F4B8A" w:rsidRDefault="002F4B8A" w:rsidP="002F4B8A">
            <w:pPr>
              <w:spacing w:before="60" w:after="60" w:line="240" w:lineRule="auto"/>
              <w:ind w:left="0" w:firstLine="0"/>
              <w:jc w:val="both"/>
              <w:rPr>
                <w:rFonts w:asciiTheme="minorHAnsi" w:eastAsiaTheme="minorHAnsi" w:hAnsiTheme="minorHAnsi" w:cstheme="minorHAnsi"/>
                <w:sz w:val="18"/>
                <w:szCs w:val="20"/>
                <w:lang w:eastAsia="en-US"/>
              </w:rPr>
            </w:pPr>
            <w:r w:rsidRPr="002F4B8A">
              <w:rPr>
                <w:rFonts w:asciiTheme="minorHAnsi" w:eastAsiaTheme="minorHAnsi" w:hAnsiTheme="minorHAnsi" w:cstheme="minorHAnsi"/>
                <w:sz w:val="18"/>
                <w:szCs w:val="20"/>
                <w:lang w:eastAsia="en-US"/>
              </w:rPr>
              <w:t> </w:t>
            </w:r>
          </w:p>
        </w:tc>
        <w:tc>
          <w:tcPr>
            <w:tcW w:w="406" w:type="pct"/>
            <w:noWrap/>
            <w:vAlign w:val="center"/>
            <w:hideMark/>
          </w:tcPr>
          <w:p w14:paraId="430EEC2F" w14:textId="77777777" w:rsidR="002F4B8A" w:rsidRPr="002F4B8A" w:rsidRDefault="002F4B8A" w:rsidP="002F4B8A">
            <w:pPr>
              <w:spacing w:before="60" w:after="60" w:line="240" w:lineRule="auto"/>
              <w:ind w:left="0" w:firstLine="0"/>
              <w:jc w:val="both"/>
              <w:rPr>
                <w:rFonts w:asciiTheme="minorHAnsi" w:eastAsiaTheme="minorHAnsi" w:hAnsiTheme="minorHAnsi" w:cstheme="minorHAnsi"/>
                <w:sz w:val="18"/>
                <w:szCs w:val="20"/>
                <w:lang w:eastAsia="en-US"/>
              </w:rPr>
            </w:pPr>
            <w:r w:rsidRPr="002F4B8A">
              <w:rPr>
                <w:rFonts w:asciiTheme="minorHAnsi" w:eastAsiaTheme="minorHAnsi" w:hAnsiTheme="minorHAnsi" w:cstheme="minorHAnsi"/>
                <w:sz w:val="18"/>
                <w:szCs w:val="20"/>
                <w:lang w:eastAsia="en-US"/>
              </w:rPr>
              <w:t> </w:t>
            </w:r>
          </w:p>
        </w:tc>
        <w:tc>
          <w:tcPr>
            <w:tcW w:w="707" w:type="pct"/>
            <w:vAlign w:val="center"/>
            <w:hideMark/>
          </w:tcPr>
          <w:p w14:paraId="2E87AB1B" w14:textId="77777777" w:rsidR="002F4B8A" w:rsidRPr="002F4B8A" w:rsidRDefault="002F4B8A" w:rsidP="002F4B8A">
            <w:pPr>
              <w:spacing w:before="60" w:after="60" w:line="240" w:lineRule="auto"/>
              <w:ind w:left="0" w:firstLine="0"/>
              <w:jc w:val="both"/>
              <w:rPr>
                <w:rFonts w:asciiTheme="minorHAnsi" w:eastAsiaTheme="minorHAnsi" w:hAnsiTheme="minorHAnsi" w:cstheme="minorHAnsi"/>
                <w:sz w:val="18"/>
                <w:szCs w:val="20"/>
                <w:lang w:eastAsia="en-US"/>
              </w:rPr>
            </w:pPr>
            <w:r w:rsidRPr="002F4B8A">
              <w:rPr>
                <w:rFonts w:asciiTheme="minorHAnsi" w:eastAsiaTheme="minorHAnsi" w:hAnsiTheme="minorHAnsi" w:cstheme="minorHAnsi"/>
                <w:sz w:val="18"/>
                <w:szCs w:val="20"/>
                <w:lang w:eastAsia="en-US"/>
              </w:rPr>
              <w:t> </w:t>
            </w:r>
          </w:p>
        </w:tc>
        <w:tc>
          <w:tcPr>
            <w:tcW w:w="659" w:type="pct"/>
            <w:noWrap/>
            <w:vAlign w:val="center"/>
            <w:hideMark/>
          </w:tcPr>
          <w:p w14:paraId="25BBF118" w14:textId="77777777" w:rsidR="002F4B8A" w:rsidRPr="002F4B8A" w:rsidRDefault="002F4B8A" w:rsidP="002F4B8A">
            <w:pPr>
              <w:spacing w:before="60" w:after="60" w:line="240" w:lineRule="auto"/>
              <w:ind w:left="0" w:firstLine="0"/>
              <w:jc w:val="both"/>
              <w:rPr>
                <w:rFonts w:asciiTheme="minorHAnsi" w:eastAsiaTheme="minorHAnsi" w:hAnsiTheme="minorHAnsi" w:cstheme="minorHAnsi"/>
                <w:sz w:val="18"/>
                <w:szCs w:val="20"/>
                <w:lang w:eastAsia="en-US"/>
              </w:rPr>
            </w:pPr>
            <w:r w:rsidRPr="002F4B8A">
              <w:rPr>
                <w:rFonts w:asciiTheme="minorHAnsi" w:eastAsiaTheme="minorHAnsi" w:hAnsiTheme="minorHAnsi" w:cstheme="minorHAnsi"/>
                <w:sz w:val="18"/>
                <w:szCs w:val="20"/>
                <w:lang w:eastAsia="en-US"/>
              </w:rPr>
              <w:t> </w:t>
            </w:r>
          </w:p>
        </w:tc>
        <w:tc>
          <w:tcPr>
            <w:tcW w:w="354" w:type="pct"/>
            <w:noWrap/>
            <w:vAlign w:val="center"/>
            <w:hideMark/>
          </w:tcPr>
          <w:p w14:paraId="361CE7BB" w14:textId="77777777" w:rsidR="002F4B8A" w:rsidRPr="002F4B8A" w:rsidRDefault="002F4B8A" w:rsidP="002F4B8A">
            <w:pPr>
              <w:spacing w:before="60" w:after="60" w:line="240" w:lineRule="auto"/>
              <w:ind w:left="0" w:firstLine="0"/>
              <w:jc w:val="both"/>
              <w:rPr>
                <w:rFonts w:asciiTheme="minorHAnsi" w:eastAsiaTheme="minorHAnsi" w:hAnsiTheme="minorHAnsi" w:cstheme="minorHAnsi"/>
                <w:sz w:val="18"/>
                <w:szCs w:val="20"/>
                <w:lang w:eastAsia="en-US"/>
              </w:rPr>
            </w:pPr>
            <w:r w:rsidRPr="002F4B8A">
              <w:rPr>
                <w:rFonts w:asciiTheme="minorHAnsi" w:eastAsiaTheme="minorHAnsi" w:hAnsiTheme="minorHAnsi" w:cstheme="minorHAnsi"/>
                <w:sz w:val="18"/>
                <w:szCs w:val="20"/>
                <w:lang w:eastAsia="en-US"/>
              </w:rPr>
              <w:t> </w:t>
            </w:r>
          </w:p>
        </w:tc>
        <w:tc>
          <w:tcPr>
            <w:tcW w:w="456" w:type="pct"/>
            <w:noWrap/>
            <w:vAlign w:val="center"/>
            <w:hideMark/>
          </w:tcPr>
          <w:p w14:paraId="0DF2CBC0" w14:textId="77777777" w:rsidR="002F4B8A" w:rsidRPr="002F4B8A" w:rsidRDefault="002F4B8A" w:rsidP="002F4B8A">
            <w:pPr>
              <w:spacing w:before="60" w:after="60" w:line="240" w:lineRule="auto"/>
              <w:ind w:left="0" w:firstLine="0"/>
              <w:jc w:val="both"/>
              <w:rPr>
                <w:rFonts w:asciiTheme="minorHAnsi" w:eastAsiaTheme="minorHAnsi" w:hAnsiTheme="minorHAnsi" w:cstheme="minorHAnsi"/>
                <w:sz w:val="18"/>
                <w:szCs w:val="20"/>
                <w:lang w:eastAsia="en-US"/>
              </w:rPr>
            </w:pPr>
            <w:r w:rsidRPr="002F4B8A">
              <w:rPr>
                <w:rFonts w:asciiTheme="minorHAnsi" w:eastAsiaTheme="minorHAnsi" w:hAnsiTheme="minorHAnsi" w:cstheme="minorHAnsi"/>
                <w:sz w:val="18"/>
                <w:szCs w:val="20"/>
                <w:lang w:eastAsia="en-US"/>
              </w:rPr>
              <w:t> </w:t>
            </w:r>
          </w:p>
        </w:tc>
        <w:tc>
          <w:tcPr>
            <w:tcW w:w="607" w:type="pct"/>
            <w:noWrap/>
            <w:vAlign w:val="center"/>
            <w:hideMark/>
          </w:tcPr>
          <w:p w14:paraId="367F3DEC" w14:textId="77777777" w:rsidR="002F4B8A" w:rsidRPr="002F4B8A" w:rsidRDefault="002F4B8A" w:rsidP="002F4B8A">
            <w:pPr>
              <w:spacing w:before="60" w:after="60" w:line="240" w:lineRule="auto"/>
              <w:ind w:left="0" w:firstLine="0"/>
              <w:jc w:val="both"/>
              <w:rPr>
                <w:rFonts w:asciiTheme="minorHAnsi" w:eastAsiaTheme="minorHAnsi" w:hAnsiTheme="minorHAnsi" w:cstheme="minorHAnsi"/>
                <w:sz w:val="18"/>
                <w:szCs w:val="20"/>
                <w:lang w:eastAsia="en-US"/>
              </w:rPr>
            </w:pPr>
            <w:r w:rsidRPr="002F4B8A">
              <w:rPr>
                <w:rFonts w:asciiTheme="minorHAnsi" w:eastAsiaTheme="minorHAnsi" w:hAnsiTheme="minorHAnsi" w:cstheme="minorHAnsi"/>
                <w:sz w:val="18"/>
                <w:szCs w:val="20"/>
                <w:lang w:eastAsia="en-US"/>
              </w:rPr>
              <w:t> </w:t>
            </w:r>
          </w:p>
        </w:tc>
        <w:tc>
          <w:tcPr>
            <w:tcW w:w="456" w:type="pct"/>
            <w:noWrap/>
            <w:vAlign w:val="center"/>
            <w:hideMark/>
          </w:tcPr>
          <w:p w14:paraId="4A7750EA" w14:textId="77777777" w:rsidR="002F4B8A" w:rsidRPr="002F4B8A" w:rsidRDefault="002F4B8A" w:rsidP="002F4B8A">
            <w:pPr>
              <w:spacing w:before="60" w:after="60" w:line="240" w:lineRule="auto"/>
              <w:ind w:left="0" w:firstLine="0"/>
              <w:jc w:val="both"/>
              <w:rPr>
                <w:rFonts w:asciiTheme="minorHAnsi" w:eastAsiaTheme="minorHAnsi" w:hAnsiTheme="minorHAnsi" w:cstheme="minorHAnsi"/>
                <w:sz w:val="18"/>
                <w:szCs w:val="20"/>
                <w:lang w:eastAsia="en-US"/>
              </w:rPr>
            </w:pPr>
            <w:r w:rsidRPr="002F4B8A">
              <w:rPr>
                <w:rFonts w:asciiTheme="minorHAnsi" w:eastAsiaTheme="minorHAnsi" w:hAnsiTheme="minorHAnsi" w:cstheme="minorHAnsi"/>
                <w:sz w:val="18"/>
                <w:szCs w:val="20"/>
                <w:lang w:eastAsia="en-US"/>
              </w:rPr>
              <w:t> </w:t>
            </w:r>
          </w:p>
        </w:tc>
        <w:tc>
          <w:tcPr>
            <w:tcW w:w="456" w:type="pct"/>
            <w:noWrap/>
            <w:vAlign w:val="center"/>
            <w:hideMark/>
          </w:tcPr>
          <w:p w14:paraId="5E67F41A" w14:textId="77777777" w:rsidR="002F4B8A" w:rsidRPr="002F4B8A" w:rsidRDefault="002F4B8A" w:rsidP="002F4B8A">
            <w:pPr>
              <w:spacing w:before="60" w:after="60" w:line="240" w:lineRule="auto"/>
              <w:ind w:left="0" w:firstLine="0"/>
              <w:jc w:val="both"/>
              <w:rPr>
                <w:rFonts w:asciiTheme="minorHAnsi" w:eastAsiaTheme="minorHAnsi" w:hAnsiTheme="minorHAnsi" w:cstheme="minorHAnsi"/>
                <w:sz w:val="18"/>
                <w:szCs w:val="20"/>
                <w:lang w:eastAsia="en-US"/>
              </w:rPr>
            </w:pPr>
            <w:r w:rsidRPr="002F4B8A">
              <w:rPr>
                <w:rFonts w:asciiTheme="minorHAnsi" w:eastAsiaTheme="minorHAnsi" w:hAnsiTheme="minorHAnsi" w:cstheme="minorHAnsi"/>
                <w:sz w:val="18"/>
                <w:szCs w:val="20"/>
                <w:lang w:eastAsia="en-US"/>
              </w:rPr>
              <w:t> </w:t>
            </w:r>
          </w:p>
        </w:tc>
        <w:tc>
          <w:tcPr>
            <w:tcW w:w="394" w:type="pct"/>
            <w:vAlign w:val="center"/>
            <w:hideMark/>
          </w:tcPr>
          <w:p w14:paraId="550C7424" w14:textId="77777777" w:rsidR="002F4B8A" w:rsidRPr="002F4B8A" w:rsidRDefault="002F4B8A" w:rsidP="002F4B8A">
            <w:pPr>
              <w:spacing w:before="60" w:after="60" w:line="240" w:lineRule="auto"/>
              <w:ind w:left="0" w:firstLine="0"/>
              <w:jc w:val="both"/>
              <w:rPr>
                <w:rFonts w:asciiTheme="minorHAnsi" w:eastAsiaTheme="minorHAnsi" w:hAnsiTheme="minorHAnsi" w:cstheme="minorHAnsi"/>
                <w:sz w:val="18"/>
                <w:szCs w:val="20"/>
                <w:lang w:eastAsia="en-US"/>
              </w:rPr>
            </w:pPr>
            <w:r w:rsidRPr="002F4B8A">
              <w:rPr>
                <w:rFonts w:asciiTheme="minorHAnsi" w:eastAsiaTheme="minorHAnsi" w:hAnsiTheme="minorHAnsi" w:cstheme="minorHAnsi"/>
                <w:sz w:val="18"/>
                <w:szCs w:val="20"/>
                <w:lang w:eastAsia="en-US"/>
              </w:rPr>
              <w:t> </w:t>
            </w:r>
          </w:p>
        </w:tc>
      </w:tr>
      <w:tr w:rsidR="002F4B8A" w:rsidRPr="002F4B8A" w14:paraId="59A91AC9" w14:textId="77777777" w:rsidTr="00D204B8">
        <w:trPr>
          <w:trHeight w:val="288"/>
        </w:trPr>
        <w:tc>
          <w:tcPr>
            <w:tcW w:w="160" w:type="pct"/>
            <w:noWrap/>
            <w:vAlign w:val="center"/>
            <w:hideMark/>
          </w:tcPr>
          <w:p w14:paraId="2E357797" w14:textId="77777777" w:rsidR="002F4B8A" w:rsidRPr="002F4B8A" w:rsidRDefault="002F4B8A" w:rsidP="002F4B8A">
            <w:pPr>
              <w:spacing w:before="60" w:after="60" w:line="240" w:lineRule="auto"/>
              <w:ind w:left="0" w:firstLine="0"/>
              <w:jc w:val="center"/>
              <w:rPr>
                <w:rFonts w:asciiTheme="minorHAnsi" w:eastAsiaTheme="minorHAnsi" w:hAnsiTheme="minorHAnsi" w:cstheme="minorHAnsi"/>
                <w:sz w:val="18"/>
                <w:szCs w:val="20"/>
                <w:lang w:eastAsia="en-US"/>
              </w:rPr>
            </w:pPr>
            <w:r w:rsidRPr="002F4B8A">
              <w:rPr>
                <w:rFonts w:asciiTheme="minorHAnsi" w:eastAsiaTheme="minorHAnsi" w:hAnsiTheme="minorHAnsi" w:cstheme="minorHAnsi"/>
                <w:sz w:val="18"/>
                <w:szCs w:val="20"/>
                <w:lang w:eastAsia="en-US"/>
              </w:rPr>
              <w:t>2</w:t>
            </w:r>
          </w:p>
        </w:tc>
        <w:tc>
          <w:tcPr>
            <w:tcW w:w="345" w:type="pct"/>
            <w:noWrap/>
            <w:vAlign w:val="center"/>
            <w:hideMark/>
          </w:tcPr>
          <w:p w14:paraId="5439B1A6" w14:textId="77777777" w:rsidR="002F4B8A" w:rsidRPr="002F4B8A" w:rsidRDefault="002F4B8A" w:rsidP="002F4B8A">
            <w:pPr>
              <w:spacing w:before="60" w:after="60" w:line="240" w:lineRule="auto"/>
              <w:ind w:left="0" w:firstLine="0"/>
              <w:jc w:val="both"/>
              <w:rPr>
                <w:rFonts w:asciiTheme="minorHAnsi" w:eastAsiaTheme="minorHAnsi" w:hAnsiTheme="minorHAnsi" w:cstheme="minorHAnsi"/>
                <w:sz w:val="18"/>
                <w:szCs w:val="20"/>
                <w:lang w:eastAsia="en-US"/>
              </w:rPr>
            </w:pPr>
            <w:r w:rsidRPr="002F4B8A">
              <w:rPr>
                <w:rFonts w:asciiTheme="minorHAnsi" w:eastAsiaTheme="minorHAnsi" w:hAnsiTheme="minorHAnsi" w:cstheme="minorHAnsi"/>
                <w:sz w:val="18"/>
                <w:szCs w:val="20"/>
                <w:lang w:eastAsia="en-US"/>
              </w:rPr>
              <w:t> </w:t>
            </w:r>
          </w:p>
        </w:tc>
        <w:tc>
          <w:tcPr>
            <w:tcW w:w="406" w:type="pct"/>
            <w:noWrap/>
            <w:vAlign w:val="center"/>
            <w:hideMark/>
          </w:tcPr>
          <w:p w14:paraId="44610652" w14:textId="77777777" w:rsidR="002F4B8A" w:rsidRPr="002F4B8A" w:rsidRDefault="002F4B8A" w:rsidP="002F4B8A">
            <w:pPr>
              <w:spacing w:before="60" w:after="60" w:line="240" w:lineRule="auto"/>
              <w:ind w:left="0" w:firstLine="0"/>
              <w:jc w:val="both"/>
              <w:rPr>
                <w:rFonts w:asciiTheme="minorHAnsi" w:eastAsiaTheme="minorHAnsi" w:hAnsiTheme="minorHAnsi" w:cstheme="minorHAnsi"/>
                <w:sz w:val="18"/>
                <w:szCs w:val="20"/>
                <w:lang w:eastAsia="en-US"/>
              </w:rPr>
            </w:pPr>
            <w:r w:rsidRPr="002F4B8A">
              <w:rPr>
                <w:rFonts w:asciiTheme="minorHAnsi" w:eastAsiaTheme="minorHAnsi" w:hAnsiTheme="minorHAnsi" w:cstheme="minorHAnsi"/>
                <w:sz w:val="18"/>
                <w:szCs w:val="20"/>
                <w:lang w:eastAsia="en-US"/>
              </w:rPr>
              <w:t> </w:t>
            </w:r>
          </w:p>
        </w:tc>
        <w:tc>
          <w:tcPr>
            <w:tcW w:w="707" w:type="pct"/>
            <w:noWrap/>
            <w:vAlign w:val="center"/>
            <w:hideMark/>
          </w:tcPr>
          <w:p w14:paraId="593C4989" w14:textId="77777777" w:rsidR="002F4B8A" w:rsidRPr="002F4B8A" w:rsidRDefault="002F4B8A" w:rsidP="002F4B8A">
            <w:pPr>
              <w:spacing w:before="60" w:after="60" w:line="240" w:lineRule="auto"/>
              <w:ind w:left="0" w:firstLine="0"/>
              <w:jc w:val="both"/>
              <w:rPr>
                <w:rFonts w:asciiTheme="minorHAnsi" w:eastAsiaTheme="minorHAnsi" w:hAnsiTheme="minorHAnsi" w:cstheme="minorHAnsi"/>
                <w:sz w:val="18"/>
                <w:szCs w:val="20"/>
                <w:lang w:eastAsia="en-US"/>
              </w:rPr>
            </w:pPr>
            <w:r w:rsidRPr="002F4B8A">
              <w:rPr>
                <w:rFonts w:asciiTheme="minorHAnsi" w:eastAsiaTheme="minorHAnsi" w:hAnsiTheme="minorHAnsi" w:cstheme="minorHAnsi"/>
                <w:sz w:val="18"/>
                <w:szCs w:val="20"/>
                <w:lang w:eastAsia="en-US"/>
              </w:rPr>
              <w:t> </w:t>
            </w:r>
          </w:p>
        </w:tc>
        <w:tc>
          <w:tcPr>
            <w:tcW w:w="659" w:type="pct"/>
            <w:noWrap/>
            <w:vAlign w:val="center"/>
            <w:hideMark/>
          </w:tcPr>
          <w:p w14:paraId="78DDED20" w14:textId="77777777" w:rsidR="002F4B8A" w:rsidRPr="002F4B8A" w:rsidRDefault="002F4B8A" w:rsidP="002F4B8A">
            <w:pPr>
              <w:spacing w:before="60" w:after="60" w:line="240" w:lineRule="auto"/>
              <w:ind w:left="0" w:firstLine="0"/>
              <w:jc w:val="both"/>
              <w:rPr>
                <w:rFonts w:asciiTheme="minorHAnsi" w:eastAsiaTheme="minorHAnsi" w:hAnsiTheme="minorHAnsi" w:cstheme="minorHAnsi"/>
                <w:sz w:val="18"/>
                <w:szCs w:val="20"/>
                <w:lang w:eastAsia="en-US"/>
              </w:rPr>
            </w:pPr>
            <w:r w:rsidRPr="002F4B8A">
              <w:rPr>
                <w:rFonts w:asciiTheme="minorHAnsi" w:eastAsiaTheme="minorHAnsi" w:hAnsiTheme="minorHAnsi" w:cstheme="minorHAnsi"/>
                <w:sz w:val="18"/>
                <w:szCs w:val="20"/>
                <w:lang w:eastAsia="en-US"/>
              </w:rPr>
              <w:t> </w:t>
            </w:r>
          </w:p>
        </w:tc>
        <w:tc>
          <w:tcPr>
            <w:tcW w:w="354" w:type="pct"/>
            <w:noWrap/>
            <w:vAlign w:val="center"/>
            <w:hideMark/>
          </w:tcPr>
          <w:p w14:paraId="74DED517" w14:textId="77777777" w:rsidR="002F4B8A" w:rsidRPr="002F4B8A" w:rsidRDefault="002F4B8A" w:rsidP="002F4B8A">
            <w:pPr>
              <w:spacing w:before="60" w:after="60" w:line="240" w:lineRule="auto"/>
              <w:ind w:left="0" w:firstLine="0"/>
              <w:jc w:val="both"/>
              <w:rPr>
                <w:rFonts w:asciiTheme="minorHAnsi" w:eastAsiaTheme="minorHAnsi" w:hAnsiTheme="minorHAnsi" w:cstheme="minorHAnsi"/>
                <w:sz w:val="18"/>
                <w:szCs w:val="20"/>
                <w:lang w:eastAsia="en-US"/>
              </w:rPr>
            </w:pPr>
            <w:r w:rsidRPr="002F4B8A">
              <w:rPr>
                <w:rFonts w:asciiTheme="minorHAnsi" w:eastAsiaTheme="minorHAnsi" w:hAnsiTheme="minorHAnsi" w:cstheme="minorHAnsi"/>
                <w:sz w:val="18"/>
                <w:szCs w:val="20"/>
                <w:lang w:eastAsia="en-US"/>
              </w:rPr>
              <w:t> </w:t>
            </w:r>
          </w:p>
        </w:tc>
        <w:tc>
          <w:tcPr>
            <w:tcW w:w="456" w:type="pct"/>
            <w:noWrap/>
            <w:vAlign w:val="center"/>
            <w:hideMark/>
          </w:tcPr>
          <w:p w14:paraId="23A1C5EC" w14:textId="77777777" w:rsidR="002F4B8A" w:rsidRPr="002F4B8A" w:rsidRDefault="002F4B8A" w:rsidP="002F4B8A">
            <w:pPr>
              <w:spacing w:before="60" w:after="60" w:line="240" w:lineRule="auto"/>
              <w:ind w:left="0" w:firstLine="0"/>
              <w:jc w:val="both"/>
              <w:rPr>
                <w:rFonts w:asciiTheme="minorHAnsi" w:eastAsiaTheme="minorHAnsi" w:hAnsiTheme="minorHAnsi" w:cstheme="minorHAnsi"/>
                <w:sz w:val="18"/>
                <w:szCs w:val="20"/>
                <w:lang w:eastAsia="en-US"/>
              </w:rPr>
            </w:pPr>
            <w:r w:rsidRPr="002F4B8A">
              <w:rPr>
                <w:rFonts w:asciiTheme="minorHAnsi" w:eastAsiaTheme="minorHAnsi" w:hAnsiTheme="minorHAnsi" w:cstheme="minorHAnsi"/>
                <w:sz w:val="18"/>
                <w:szCs w:val="20"/>
                <w:lang w:eastAsia="en-US"/>
              </w:rPr>
              <w:t> </w:t>
            </w:r>
          </w:p>
        </w:tc>
        <w:tc>
          <w:tcPr>
            <w:tcW w:w="607" w:type="pct"/>
            <w:noWrap/>
            <w:vAlign w:val="center"/>
            <w:hideMark/>
          </w:tcPr>
          <w:p w14:paraId="1032BE3D" w14:textId="77777777" w:rsidR="002F4B8A" w:rsidRPr="002F4B8A" w:rsidRDefault="002F4B8A" w:rsidP="002F4B8A">
            <w:pPr>
              <w:spacing w:before="60" w:after="60" w:line="240" w:lineRule="auto"/>
              <w:ind w:left="0" w:firstLine="0"/>
              <w:jc w:val="both"/>
              <w:rPr>
                <w:rFonts w:asciiTheme="minorHAnsi" w:eastAsiaTheme="minorHAnsi" w:hAnsiTheme="minorHAnsi" w:cstheme="minorHAnsi"/>
                <w:sz w:val="18"/>
                <w:szCs w:val="20"/>
                <w:lang w:eastAsia="en-US"/>
              </w:rPr>
            </w:pPr>
            <w:r w:rsidRPr="002F4B8A">
              <w:rPr>
                <w:rFonts w:asciiTheme="minorHAnsi" w:eastAsiaTheme="minorHAnsi" w:hAnsiTheme="minorHAnsi" w:cstheme="minorHAnsi"/>
                <w:sz w:val="18"/>
                <w:szCs w:val="20"/>
                <w:lang w:eastAsia="en-US"/>
              </w:rPr>
              <w:t> </w:t>
            </w:r>
          </w:p>
        </w:tc>
        <w:tc>
          <w:tcPr>
            <w:tcW w:w="456" w:type="pct"/>
            <w:noWrap/>
            <w:vAlign w:val="center"/>
            <w:hideMark/>
          </w:tcPr>
          <w:p w14:paraId="05B8D2ED" w14:textId="77777777" w:rsidR="002F4B8A" w:rsidRPr="002F4B8A" w:rsidRDefault="002F4B8A" w:rsidP="002F4B8A">
            <w:pPr>
              <w:spacing w:before="60" w:after="60" w:line="240" w:lineRule="auto"/>
              <w:ind w:left="0" w:firstLine="0"/>
              <w:jc w:val="both"/>
              <w:rPr>
                <w:rFonts w:asciiTheme="minorHAnsi" w:eastAsiaTheme="minorHAnsi" w:hAnsiTheme="minorHAnsi" w:cstheme="minorHAnsi"/>
                <w:sz w:val="18"/>
                <w:szCs w:val="20"/>
                <w:lang w:eastAsia="en-US"/>
              </w:rPr>
            </w:pPr>
            <w:r w:rsidRPr="002F4B8A">
              <w:rPr>
                <w:rFonts w:asciiTheme="minorHAnsi" w:eastAsiaTheme="minorHAnsi" w:hAnsiTheme="minorHAnsi" w:cstheme="minorHAnsi"/>
                <w:sz w:val="18"/>
                <w:szCs w:val="20"/>
                <w:lang w:eastAsia="en-US"/>
              </w:rPr>
              <w:t> </w:t>
            </w:r>
          </w:p>
        </w:tc>
        <w:tc>
          <w:tcPr>
            <w:tcW w:w="456" w:type="pct"/>
            <w:noWrap/>
            <w:vAlign w:val="center"/>
            <w:hideMark/>
          </w:tcPr>
          <w:p w14:paraId="1E807A62" w14:textId="77777777" w:rsidR="002F4B8A" w:rsidRPr="002F4B8A" w:rsidRDefault="002F4B8A" w:rsidP="002F4B8A">
            <w:pPr>
              <w:spacing w:before="60" w:after="60" w:line="240" w:lineRule="auto"/>
              <w:ind w:left="0" w:firstLine="0"/>
              <w:jc w:val="both"/>
              <w:rPr>
                <w:rFonts w:asciiTheme="minorHAnsi" w:eastAsiaTheme="minorHAnsi" w:hAnsiTheme="minorHAnsi" w:cstheme="minorHAnsi"/>
                <w:sz w:val="18"/>
                <w:szCs w:val="20"/>
                <w:lang w:eastAsia="en-US"/>
              </w:rPr>
            </w:pPr>
            <w:r w:rsidRPr="002F4B8A">
              <w:rPr>
                <w:rFonts w:asciiTheme="minorHAnsi" w:eastAsiaTheme="minorHAnsi" w:hAnsiTheme="minorHAnsi" w:cstheme="minorHAnsi"/>
                <w:sz w:val="18"/>
                <w:szCs w:val="20"/>
                <w:lang w:eastAsia="en-US"/>
              </w:rPr>
              <w:t> </w:t>
            </w:r>
          </w:p>
        </w:tc>
        <w:tc>
          <w:tcPr>
            <w:tcW w:w="394" w:type="pct"/>
            <w:vAlign w:val="center"/>
            <w:hideMark/>
          </w:tcPr>
          <w:p w14:paraId="41E3C27D" w14:textId="77777777" w:rsidR="002F4B8A" w:rsidRPr="002F4B8A" w:rsidRDefault="002F4B8A" w:rsidP="002F4B8A">
            <w:pPr>
              <w:spacing w:before="60" w:after="60" w:line="240" w:lineRule="auto"/>
              <w:ind w:left="0" w:firstLine="0"/>
              <w:jc w:val="both"/>
              <w:rPr>
                <w:rFonts w:asciiTheme="minorHAnsi" w:eastAsiaTheme="minorHAnsi" w:hAnsiTheme="minorHAnsi" w:cstheme="minorHAnsi"/>
                <w:sz w:val="18"/>
                <w:szCs w:val="20"/>
                <w:lang w:eastAsia="en-US"/>
              </w:rPr>
            </w:pPr>
            <w:r w:rsidRPr="002F4B8A">
              <w:rPr>
                <w:rFonts w:asciiTheme="minorHAnsi" w:eastAsiaTheme="minorHAnsi" w:hAnsiTheme="minorHAnsi" w:cstheme="minorHAnsi"/>
                <w:sz w:val="18"/>
                <w:szCs w:val="20"/>
                <w:lang w:eastAsia="en-US"/>
              </w:rPr>
              <w:t> </w:t>
            </w:r>
          </w:p>
        </w:tc>
      </w:tr>
      <w:tr w:rsidR="002F4B8A" w:rsidRPr="002F4B8A" w14:paraId="492608F5" w14:textId="77777777" w:rsidTr="00D204B8">
        <w:trPr>
          <w:trHeight w:val="288"/>
        </w:trPr>
        <w:tc>
          <w:tcPr>
            <w:tcW w:w="160" w:type="pct"/>
            <w:noWrap/>
            <w:vAlign w:val="center"/>
            <w:hideMark/>
          </w:tcPr>
          <w:p w14:paraId="47758801" w14:textId="77777777" w:rsidR="002F4B8A" w:rsidRPr="002F4B8A" w:rsidRDefault="002F4B8A" w:rsidP="002F4B8A">
            <w:pPr>
              <w:spacing w:before="60" w:after="60" w:line="240" w:lineRule="auto"/>
              <w:ind w:left="0" w:firstLine="0"/>
              <w:jc w:val="center"/>
              <w:rPr>
                <w:rFonts w:asciiTheme="minorHAnsi" w:eastAsiaTheme="minorHAnsi" w:hAnsiTheme="minorHAnsi" w:cstheme="minorHAnsi"/>
                <w:sz w:val="18"/>
                <w:szCs w:val="20"/>
                <w:lang w:eastAsia="en-US"/>
              </w:rPr>
            </w:pPr>
            <w:r w:rsidRPr="002F4B8A">
              <w:rPr>
                <w:rFonts w:asciiTheme="minorHAnsi" w:eastAsiaTheme="minorHAnsi" w:hAnsiTheme="minorHAnsi" w:cstheme="minorHAnsi"/>
                <w:sz w:val="18"/>
                <w:szCs w:val="20"/>
                <w:lang w:eastAsia="en-US"/>
              </w:rPr>
              <w:t>…</w:t>
            </w:r>
          </w:p>
        </w:tc>
        <w:tc>
          <w:tcPr>
            <w:tcW w:w="345" w:type="pct"/>
            <w:noWrap/>
            <w:vAlign w:val="center"/>
            <w:hideMark/>
          </w:tcPr>
          <w:p w14:paraId="02EF794A" w14:textId="77777777" w:rsidR="002F4B8A" w:rsidRPr="002F4B8A" w:rsidRDefault="002F4B8A" w:rsidP="002F4B8A">
            <w:pPr>
              <w:spacing w:before="60" w:after="60" w:line="240" w:lineRule="auto"/>
              <w:ind w:left="0" w:firstLine="0"/>
              <w:jc w:val="both"/>
              <w:rPr>
                <w:rFonts w:asciiTheme="minorHAnsi" w:eastAsiaTheme="minorHAnsi" w:hAnsiTheme="minorHAnsi" w:cstheme="minorHAnsi"/>
                <w:sz w:val="18"/>
                <w:szCs w:val="20"/>
                <w:lang w:eastAsia="en-US"/>
              </w:rPr>
            </w:pPr>
            <w:r w:rsidRPr="002F4B8A">
              <w:rPr>
                <w:rFonts w:asciiTheme="minorHAnsi" w:eastAsiaTheme="minorHAnsi" w:hAnsiTheme="minorHAnsi" w:cstheme="minorHAnsi"/>
                <w:sz w:val="18"/>
                <w:szCs w:val="20"/>
                <w:lang w:eastAsia="en-US"/>
              </w:rPr>
              <w:t> </w:t>
            </w:r>
          </w:p>
        </w:tc>
        <w:tc>
          <w:tcPr>
            <w:tcW w:w="406" w:type="pct"/>
            <w:noWrap/>
            <w:vAlign w:val="center"/>
            <w:hideMark/>
          </w:tcPr>
          <w:p w14:paraId="380CC714" w14:textId="77777777" w:rsidR="002F4B8A" w:rsidRPr="002F4B8A" w:rsidRDefault="002F4B8A" w:rsidP="002F4B8A">
            <w:pPr>
              <w:spacing w:before="60" w:after="60" w:line="240" w:lineRule="auto"/>
              <w:ind w:left="0" w:firstLine="0"/>
              <w:jc w:val="both"/>
              <w:rPr>
                <w:rFonts w:asciiTheme="minorHAnsi" w:eastAsiaTheme="minorHAnsi" w:hAnsiTheme="minorHAnsi" w:cstheme="minorHAnsi"/>
                <w:sz w:val="18"/>
                <w:szCs w:val="20"/>
                <w:lang w:eastAsia="en-US"/>
              </w:rPr>
            </w:pPr>
            <w:r w:rsidRPr="002F4B8A">
              <w:rPr>
                <w:rFonts w:asciiTheme="minorHAnsi" w:eastAsiaTheme="minorHAnsi" w:hAnsiTheme="minorHAnsi" w:cstheme="minorHAnsi"/>
                <w:sz w:val="18"/>
                <w:szCs w:val="20"/>
                <w:lang w:eastAsia="en-US"/>
              </w:rPr>
              <w:t> </w:t>
            </w:r>
          </w:p>
        </w:tc>
        <w:tc>
          <w:tcPr>
            <w:tcW w:w="707" w:type="pct"/>
            <w:noWrap/>
            <w:vAlign w:val="center"/>
            <w:hideMark/>
          </w:tcPr>
          <w:p w14:paraId="5D3E10C6" w14:textId="77777777" w:rsidR="002F4B8A" w:rsidRPr="002F4B8A" w:rsidRDefault="002F4B8A" w:rsidP="002F4B8A">
            <w:pPr>
              <w:spacing w:before="60" w:after="60" w:line="240" w:lineRule="auto"/>
              <w:ind w:left="0" w:firstLine="0"/>
              <w:jc w:val="both"/>
              <w:rPr>
                <w:rFonts w:asciiTheme="minorHAnsi" w:eastAsiaTheme="minorHAnsi" w:hAnsiTheme="minorHAnsi" w:cstheme="minorHAnsi"/>
                <w:sz w:val="18"/>
                <w:szCs w:val="20"/>
                <w:lang w:eastAsia="en-US"/>
              </w:rPr>
            </w:pPr>
            <w:r w:rsidRPr="002F4B8A">
              <w:rPr>
                <w:rFonts w:asciiTheme="minorHAnsi" w:eastAsiaTheme="minorHAnsi" w:hAnsiTheme="minorHAnsi" w:cstheme="minorHAnsi"/>
                <w:sz w:val="18"/>
                <w:szCs w:val="20"/>
                <w:lang w:eastAsia="en-US"/>
              </w:rPr>
              <w:t> </w:t>
            </w:r>
          </w:p>
        </w:tc>
        <w:tc>
          <w:tcPr>
            <w:tcW w:w="659" w:type="pct"/>
            <w:noWrap/>
            <w:vAlign w:val="center"/>
            <w:hideMark/>
          </w:tcPr>
          <w:p w14:paraId="311669DA" w14:textId="77777777" w:rsidR="002F4B8A" w:rsidRPr="002F4B8A" w:rsidRDefault="002F4B8A" w:rsidP="002F4B8A">
            <w:pPr>
              <w:spacing w:before="60" w:after="60" w:line="240" w:lineRule="auto"/>
              <w:ind w:left="0" w:firstLine="0"/>
              <w:jc w:val="both"/>
              <w:rPr>
                <w:rFonts w:asciiTheme="minorHAnsi" w:eastAsiaTheme="minorHAnsi" w:hAnsiTheme="minorHAnsi" w:cstheme="minorHAnsi"/>
                <w:sz w:val="18"/>
                <w:szCs w:val="20"/>
                <w:lang w:eastAsia="en-US"/>
              </w:rPr>
            </w:pPr>
            <w:r w:rsidRPr="002F4B8A">
              <w:rPr>
                <w:rFonts w:asciiTheme="minorHAnsi" w:eastAsiaTheme="minorHAnsi" w:hAnsiTheme="minorHAnsi" w:cstheme="minorHAnsi"/>
                <w:sz w:val="18"/>
                <w:szCs w:val="20"/>
                <w:lang w:eastAsia="en-US"/>
              </w:rPr>
              <w:t> </w:t>
            </w:r>
          </w:p>
        </w:tc>
        <w:tc>
          <w:tcPr>
            <w:tcW w:w="354" w:type="pct"/>
            <w:noWrap/>
            <w:vAlign w:val="center"/>
            <w:hideMark/>
          </w:tcPr>
          <w:p w14:paraId="43E79594" w14:textId="77777777" w:rsidR="002F4B8A" w:rsidRPr="002F4B8A" w:rsidRDefault="002F4B8A" w:rsidP="002F4B8A">
            <w:pPr>
              <w:spacing w:before="60" w:after="60" w:line="240" w:lineRule="auto"/>
              <w:ind w:left="0" w:firstLine="0"/>
              <w:jc w:val="both"/>
              <w:rPr>
                <w:rFonts w:asciiTheme="minorHAnsi" w:eastAsiaTheme="minorHAnsi" w:hAnsiTheme="minorHAnsi" w:cstheme="minorHAnsi"/>
                <w:sz w:val="18"/>
                <w:szCs w:val="20"/>
                <w:lang w:eastAsia="en-US"/>
              </w:rPr>
            </w:pPr>
            <w:r w:rsidRPr="002F4B8A">
              <w:rPr>
                <w:rFonts w:asciiTheme="minorHAnsi" w:eastAsiaTheme="minorHAnsi" w:hAnsiTheme="minorHAnsi" w:cstheme="minorHAnsi"/>
                <w:sz w:val="18"/>
                <w:szCs w:val="20"/>
                <w:lang w:eastAsia="en-US"/>
              </w:rPr>
              <w:t> </w:t>
            </w:r>
          </w:p>
        </w:tc>
        <w:tc>
          <w:tcPr>
            <w:tcW w:w="456" w:type="pct"/>
            <w:noWrap/>
            <w:vAlign w:val="center"/>
            <w:hideMark/>
          </w:tcPr>
          <w:p w14:paraId="26623040" w14:textId="77777777" w:rsidR="002F4B8A" w:rsidRPr="002F4B8A" w:rsidRDefault="002F4B8A" w:rsidP="002F4B8A">
            <w:pPr>
              <w:spacing w:before="60" w:after="60" w:line="240" w:lineRule="auto"/>
              <w:ind w:left="0" w:firstLine="0"/>
              <w:jc w:val="both"/>
              <w:rPr>
                <w:rFonts w:asciiTheme="minorHAnsi" w:eastAsiaTheme="minorHAnsi" w:hAnsiTheme="minorHAnsi" w:cstheme="minorHAnsi"/>
                <w:sz w:val="18"/>
                <w:szCs w:val="20"/>
                <w:lang w:eastAsia="en-US"/>
              </w:rPr>
            </w:pPr>
            <w:r w:rsidRPr="002F4B8A">
              <w:rPr>
                <w:rFonts w:asciiTheme="minorHAnsi" w:eastAsiaTheme="minorHAnsi" w:hAnsiTheme="minorHAnsi" w:cstheme="minorHAnsi"/>
                <w:sz w:val="18"/>
                <w:szCs w:val="20"/>
                <w:lang w:eastAsia="en-US"/>
              </w:rPr>
              <w:t> </w:t>
            </w:r>
          </w:p>
        </w:tc>
        <w:tc>
          <w:tcPr>
            <w:tcW w:w="607" w:type="pct"/>
            <w:noWrap/>
            <w:vAlign w:val="center"/>
            <w:hideMark/>
          </w:tcPr>
          <w:p w14:paraId="1FE1C6CB" w14:textId="77777777" w:rsidR="002F4B8A" w:rsidRPr="002F4B8A" w:rsidRDefault="002F4B8A" w:rsidP="002F4B8A">
            <w:pPr>
              <w:spacing w:before="60" w:after="60" w:line="240" w:lineRule="auto"/>
              <w:ind w:left="0" w:firstLine="0"/>
              <w:jc w:val="both"/>
              <w:rPr>
                <w:rFonts w:asciiTheme="minorHAnsi" w:eastAsiaTheme="minorHAnsi" w:hAnsiTheme="minorHAnsi" w:cstheme="minorHAnsi"/>
                <w:sz w:val="18"/>
                <w:szCs w:val="20"/>
                <w:lang w:eastAsia="en-US"/>
              </w:rPr>
            </w:pPr>
            <w:r w:rsidRPr="002F4B8A">
              <w:rPr>
                <w:rFonts w:asciiTheme="minorHAnsi" w:eastAsiaTheme="minorHAnsi" w:hAnsiTheme="minorHAnsi" w:cstheme="minorHAnsi"/>
                <w:sz w:val="18"/>
                <w:szCs w:val="20"/>
                <w:lang w:eastAsia="en-US"/>
              </w:rPr>
              <w:t> </w:t>
            </w:r>
          </w:p>
        </w:tc>
        <w:tc>
          <w:tcPr>
            <w:tcW w:w="456" w:type="pct"/>
            <w:noWrap/>
            <w:vAlign w:val="center"/>
            <w:hideMark/>
          </w:tcPr>
          <w:p w14:paraId="33940E6C" w14:textId="77777777" w:rsidR="002F4B8A" w:rsidRPr="002F4B8A" w:rsidRDefault="002F4B8A" w:rsidP="002F4B8A">
            <w:pPr>
              <w:spacing w:before="60" w:after="60" w:line="240" w:lineRule="auto"/>
              <w:ind w:left="0" w:firstLine="0"/>
              <w:jc w:val="both"/>
              <w:rPr>
                <w:rFonts w:asciiTheme="minorHAnsi" w:eastAsiaTheme="minorHAnsi" w:hAnsiTheme="minorHAnsi" w:cstheme="minorHAnsi"/>
                <w:sz w:val="18"/>
                <w:szCs w:val="20"/>
                <w:lang w:eastAsia="en-US"/>
              </w:rPr>
            </w:pPr>
            <w:r w:rsidRPr="002F4B8A">
              <w:rPr>
                <w:rFonts w:asciiTheme="minorHAnsi" w:eastAsiaTheme="minorHAnsi" w:hAnsiTheme="minorHAnsi" w:cstheme="minorHAnsi"/>
                <w:sz w:val="18"/>
                <w:szCs w:val="20"/>
                <w:lang w:eastAsia="en-US"/>
              </w:rPr>
              <w:t> </w:t>
            </w:r>
          </w:p>
        </w:tc>
        <w:tc>
          <w:tcPr>
            <w:tcW w:w="456" w:type="pct"/>
            <w:noWrap/>
            <w:vAlign w:val="center"/>
            <w:hideMark/>
          </w:tcPr>
          <w:p w14:paraId="51FA134F" w14:textId="77777777" w:rsidR="002F4B8A" w:rsidRPr="002F4B8A" w:rsidRDefault="002F4B8A" w:rsidP="002F4B8A">
            <w:pPr>
              <w:spacing w:before="60" w:after="60" w:line="240" w:lineRule="auto"/>
              <w:ind w:left="0" w:firstLine="0"/>
              <w:jc w:val="both"/>
              <w:rPr>
                <w:rFonts w:asciiTheme="minorHAnsi" w:eastAsiaTheme="minorHAnsi" w:hAnsiTheme="minorHAnsi" w:cstheme="minorHAnsi"/>
                <w:sz w:val="18"/>
                <w:szCs w:val="20"/>
                <w:lang w:eastAsia="en-US"/>
              </w:rPr>
            </w:pPr>
            <w:r w:rsidRPr="002F4B8A">
              <w:rPr>
                <w:rFonts w:asciiTheme="minorHAnsi" w:eastAsiaTheme="minorHAnsi" w:hAnsiTheme="minorHAnsi" w:cstheme="minorHAnsi"/>
                <w:sz w:val="18"/>
                <w:szCs w:val="20"/>
                <w:lang w:eastAsia="en-US"/>
              </w:rPr>
              <w:t> </w:t>
            </w:r>
          </w:p>
        </w:tc>
        <w:tc>
          <w:tcPr>
            <w:tcW w:w="394" w:type="pct"/>
            <w:vAlign w:val="center"/>
            <w:hideMark/>
          </w:tcPr>
          <w:p w14:paraId="01C3A1E2" w14:textId="77777777" w:rsidR="002F4B8A" w:rsidRPr="002F4B8A" w:rsidRDefault="002F4B8A" w:rsidP="002F4B8A">
            <w:pPr>
              <w:spacing w:before="60" w:after="60" w:line="240" w:lineRule="auto"/>
              <w:ind w:left="0" w:firstLine="0"/>
              <w:jc w:val="both"/>
              <w:rPr>
                <w:rFonts w:asciiTheme="minorHAnsi" w:eastAsiaTheme="minorHAnsi" w:hAnsiTheme="minorHAnsi" w:cstheme="minorHAnsi"/>
                <w:sz w:val="18"/>
                <w:szCs w:val="20"/>
                <w:lang w:eastAsia="en-US"/>
              </w:rPr>
            </w:pPr>
            <w:r w:rsidRPr="002F4B8A">
              <w:rPr>
                <w:rFonts w:asciiTheme="minorHAnsi" w:eastAsiaTheme="minorHAnsi" w:hAnsiTheme="minorHAnsi" w:cstheme="minorHAnsi"/>
                <w:sz w:val="18"/>
                <w:szCs w:val="20"/>
                <w:lang w:eastAsia="en-US"/>
              </w:rPr>
              <w:t> </w:t>
            </w:r>
          </w:p>
        </w:tc>
      </w:tr>
      <w:tr w:rsidR="002F4B8A" w:rsidRPr="002F4B8A" w14:paraId="74CCAB54" w14:textId="77777777" w:rsidTr="00D204B8">
        <w:trPr>
          <w:trHeight w:val="288"/>
        </w:trPr>
        <w:tc>
          <w:tcPr>
            <w:tcW w:w="160" w:type="pct"/>
            <w:noWrap/>
            <w:vAlign w:val="center"/>
          </w:tcPr>
          <w:p w14:paraId="53327F23" w14:textId="77777777" w:rsidR="002F4B8A" w:rsidRPr="002F4B8A" w:rsidRDefault="002F4B8A" w:rsidP="002F4B8A">
            <w:pPr>
              <w:spacing w:before="60" w:after="60" w:line="240" w:lineRule="auto"/>
              <w:ind w:left="0" w:firstLine="0"/>
              <w:jc w:val="center"/>
              <w:rPr>
                <w:rFonts w:asciiTheme="minorHAnsi" w:eastAsiaTheme="minorHAnsi" w:hAnsiTheme="minorHAnsi" w:cstheme="minorHAnsi"/>
                <w:sz w:val="18"/>
                <w:szCs w:val="20"/>
                <w:lang w:eastAsia="en-US"/>
              </w:rPr>
            </w:pPr>
          </w:p>
        </w:tc>
        <w:tc>
          <w:tcPr>
            <w:tcW w:w="345" w:type="pct"/>
            <w:noWrap/>
            <w:vAlign w:val="center"/>
          </w:tcPr>
          <w:p w14:paraId="53445448" w14:textId="77777777" w:rsidR="002F4B8A" w:rsidRPr="002F4B8A" w:rsidRDefault="002F4B8A" w:rsidP="002F4B8A">
            <w:pPr>
              <w:spacing w:before="60" w:after="60" w:line="240" w:lineRule="auto"/>
              <w:ind w:left="0" w:firstLine="0"/>
              <w:jc w:val="both"/>
              <w:rPr>
                <w:rFonts w:asciiTheme="minorHAnsi" w:eastAsiaTheme="minorHAnsi" w:hAnsiTheme="minorHAnsi" w:cstheme="minorHAnsi"/>
                <w:sz w:val="18"/>
                <w:szCs w:val="20"/>
                <w:lang w:eastAsia="en-US"/>
              </w:rPr>
            </w:pPr>
          </w:p>
        </w:tc>
        <w:tc>
          <w:tcPr>
            <w:tcW w:w="406" w:type="pct"/>
            <w:noWrap/>
            <w:vAlign w:val="center"/>
          </w:tcPr>
          <w:p w14:paraId="7F621D94" w14:textId="77777777" w:rsidR="002F4B8A" w:rsidRPr="002F4B8A" w:rsidRDefault="002F4B8A" w:rsidP="002F4B8A">
            <w:pPr>
              <w:spacing w:before="60" w:after="60" w:line="240" w:lineRule="auto"/>
              <w:ind w:left="0" w:firstLine="0"/>
              <w:jc w:val="both"/>
              <w:rPr>
                <w:rFonts w:asciiTheme="minorHAnsi" w:eastAsiaTheme="minorHAnsi" w:hAnsiTheme="minorHAnsi" w:cstheme="minorHAnsi"/>
                <w:sz w:val="18"/>
                <w:szCs w:val="20"/>
                <w:lang w:eastAsia="en-US"/>
              </w:rPr>
            </w:pPr>
          </w:p>
        </w:tc>
        <w:tc>
          <w:tcPr>
            <w:tcW w:w="707" w:type="pct"/>
            <w:noWrap/>
            <w:vAlign w:val="center"/>
          </w:tcPr>
          <w:p w14:paraId="7215A548" w14:textId="77777777" w:rsidR="002F4B8A" w:rsidRPr="002F4B8A" w:rsidRDefault="002F4B8A" w:rsidP="002F4B8A">
            <w:pPr>
              <w:spacing w:before="60" w:after="60" w:line="240" w:lineRule="auto"/>
              <w:ind w:left="0" w:firstLine="0"/>
              <w:jc w:val="both"/>
              <w:rPr>
                <w:rFonts w:asciiTheme="minorHAnsi" w:eastAsiaTheme="minorHAnsi" w:hAnsiTheme="minorHAnsi" w:cstheme="minorHAnsi"/>
                <w:sz w:val="18"/>
                <w:szCs w:val="20"/>
                <w:lang w:eastAsia="en-US"/>
              </w:rPr>
            </w:pPr>
          </w:p>
        </w:tc>
        <w:tc>
          <w:tcPr>
            <w:tcW w:w="659" w:type="pct"/>
            <w:noWrap/>
            <w:vAlign w:val="center"/>
          </w:tcPr>
          <w:p w14:paraId="4372B85D" w14:textId="77777777" w:rsidR="002F4B8A" w:rsidRPr="002F4B8A" w:rsidRDefault="002F4B8A" w:rsidP="002F4B8A">
            <w:pPr>
              <w:spacing w:before="60" w:after="60" w:line="240" w:lineRule="auto"/>
              <w:ind w:left="0" w:firstLine="0"/>
              <w:jc w:val="both"/>
              <w:rPr>
                <w:rFonts w:asciiTheme="minorHAnsi" w:eastAsiaTheme="minorHAnsi" w:hAnsiTheme="minorHAnsi" w:cstheme="minorHAnsi"/>
                <w:sz w:val="18"/>
                <w:szCs w:val="20"/>
                <w:lang w:eastAsia="en-US"/>
              </w:rPr>
            </w:pPr>
          </w:p>
        </w:tc>
        <w:tc>
          <w:tcPr>
            <w:tcW w:w="354" w:type="pct"/>
            <w:noWrap/>
            <w:vAlign w:val="center"/>
          </w:tcPr>
          <w:p w14:paraId="23178F58" w14:textId="77777777" w:rsidR="002F4B8A" w:rsidRPr="002F4B8A" w:rsidRDefault="002F4B8A" w:rsidP="002F4B8A">
            <w:pPr>
              <w:spacing w:before="60" w:after="60" w:line="240" w:lineRule="auto"/>
              <w:ind w:left="0" w:firstLine="0"/>
              <w:jc w:val="both"/>
              <w:rPr>
                <w:rFonts w:asciiTheme="minorHAnsi" w:eastAsiaTheme="minorHAnsi" w:hAnsiTheme="minorHAnsi" w:cstheme="minorHAnsi"/>
                <w:sz w:val="18"/>
                <w:szCs w:val="20"/>
                <w:lang w:eastAsia="en-US"/>
              </w:rPr>
            </w:pPr>
          </w:p>
        </w:tc>
        <w:tc>
          <w:tcPr>
            <w:tcW w:w="456" w:type="pct"/>
            <w:noWrap/>
            <w:vAlign w:val="center"/>
          </w:tcPr>
          <w:p w14:paraId="59E2E85A" w14:textId="77777777" w:rsidR="002F4B8A" w:rsidRPr="002F4B8A" w:rsidRDefault="002F4B8A" w:rsidP="002F4B8A">
            <w:pPr>
              <w:spacing w:before="60" w:after="60" w:line="240" w:lineRule="auto"/>
              <w:ind w:left="0" w:firstLine="0"/>
              <w:jc w:val="both"/>
              <w:rPr>
                <w:rFonts w:asciiTheme="minorHAnsi" w:eastAsiaTheme="minorHAnsi" w:hAnsiTheme="minorHAnsi" w:cstheme="minorHAnsi"/>
                <w:sz w:val="18"/>
                <w:szCs w:val="20"/>
                <w:lang w:eastAsia="en-US"/>
              </w:rPr>
            </w:pPr>
          </w:p>
        </w:tc>
        <w:tc>
          <w:tcPr>
            <w:tcW w:w="607" w:type="pct"/>
            <w:noWrap/>
            <w:vAlign w:val="center"/>
          </w:tcPr>
          <w:p w14:paraId="70F8A62D" w14:textId="77777777" w:rsidR="002F4B8A" w:rsidRPr="002F4B8A" w:rsidRDefault="002F4B8A" w:rsidP="002F4B8A">
            <w:pPr>
              <w:spacing w:before="60" w:after="60" w:line="240" w:lineRule="auto"/>
              <w:ind w:left="0" w:firstLine="0"/>
              <w:jc w:val="both"/>
              <w:rPr>
                <w:rFonts w:asciiTheme="minorHAnsi" w:eastAsiaTheme="minorHAnsi" w:hAnsiTheme="minorHAnsi" w:cstheme="minorHAnsi"/>
                <w:sz w:val="18"/>
                <w:szCs w:val="20"/>
                <w:lang w:eastAsia="en-US"/>
              </w:rPr>
            </w:pPr>
          </w:p>
        </w:tc>
        <w:tc>
          <w:tcPr>
            <w:tcW w:w="456" w:type="pct"/>
            <w:noWrap/>
            <w:vAlign w:val="center"/>
          </w:tcPr>
          <w:p w14:paraId="0E0BF241" w14:textId="77777777" w:rsidR="002F4B8A" w:rsidRPr="002F4B8A" w:rsidRDefault="002F4B8A" w:rsidP="002F4B8A">
            <w:pPr>
              <w:spacing w:before="60" w:after="60" w:line="240" w:lineRule="auto"/>
              <w:ind w:left="0" w:firstLine="0"/>
              <w:jc w:val="both"/>
              <w:rPr>
                <w:rFonts w:asciiTheme="minorHAnsi" w:eastAsiaTheme="minorHAnsi" w:hAnsiTheme="minorHAnsi" w:cstheme="minorHAnsi"/>
                <w:sz w:val="18"/>
                <w:szCs w:val="20"/>
                <w:lang w:eastAsia="en-US"/>
              </w:rPr>
            </w:pPr>
          </w:p>
        </w:tc>
        <w:tc>
          <w:tcPr>
            <w:tcW w:w="456" w:type="pct"/>
            <w:noWrap/>
            <w:vAlign w:val="center"/>
          </w:tcPr>
          <w:p w14:paraId="7B595C49" w14:textId="77777777" w:rsidR="002F4B8A" w:rsidRPr="002F4B8A" w:rsidRDefault="002F4B8A" w:rsidP="002F4B8A">
            <w:pPr>
              <w:spacing w:before="60" w:after="60" w:line="240" w:lineRule="auto"/>
              <w:ind w:left="0" w:firstLine="0"/>
              <w:jc w:val="both"/>
              <w:rPr>
                <w:rFonts w:asciiTheme="minorHAnsi" w:eastAsiaTheme="minorHAnsi" w:hAnsiTheme="minorHAnsi" w:cstheme="minorHAnsi"/>
                <w:sz w:val="18"/>
                <w:szCs w:val="20"/>
                <w:lang w:eastAsia="en-US"/>
              </w:rPr>
            </w:pPr>
          </w:p>
        </w:tc>
        <w:tc>
          <w:tcPr>
            <w:tcW w:w="394" w:type="pct"/>
            <w:vAlign w:val="center"/>
          </w:tcPr>
          <w:p w14:paraId="2E3650F6" w14:textId="77777777" w:rsidR="002F4B8A" w:rsidRPr="002F4B8A" w:rsidRDefault="002F4B8A" w:rsidP="002F4B8A">
            <w:pPr>
              <w:spacing w:before="60" w:after="60" w:line="240" w:lineRule="auto"/>
              <w:ind w:left="0" w:firstLine="0"/>
              <w:jc w:val="both"/>
              <w:rPr>
                <w:rFonts w:asciiTheme="minorHAnsi" w:eastAsiaTheme="minorHAnsi" w:hAnsiTheme="minorHAnsi" w:cstheme="minorHAnsi"/>
                <w:sz w:val="18"/>
                <w:szCs w:val="20"/>
                <w:lang w:eastAsia="en-US"/>
              </w:rPr>
            </w:pPr>
          </w:p>
        </w:tc>
      </w:tr>
      <w:tr w:rsidR="002F4B8A" w:rsidRPr="002F4B8A" w14:paraId="139988A2" w14:textId="77777777" w:rsidTr="00D204B8">
        <w:trPr>
          <w:trHeight w:val="288"/>
        </w:trPr>
        <w:tc>
          <w:tcPr>
            <w:tcW w:w="5000" w:type="pct"/>
            <w:gridSpan w:val="11"/>
            <w:noWrap/>
            <w:vAlign w:val="center"/>
          </w:tcPr>
          <w:p w14:paraId="6AD5BE08" w14:textId="77777777" w:rsidR="002F4B8A" w:rsidRPr="002F4B8A" w:rsidRDefault="002F4B8A" w:rsidP="002F4B8A">
            <w:pPr>
              <w:spacing w:after="0" w:line="240" w:lineRule="auto"/>
              <w:ind w:left="0" w:firstLine="0"/>
              <w:jc w:val="both"/>
              <w:rPr>
                <w:rFonts w:asciiTheme="minorHAnsi" w:eastAsiaTheme="minorHAnsi" w:hAnsiTheme="minorHAnsi" w:cstheme="minorHAnsi"/>
                <w:sz w:val="16"/>
                <w:szCs w:val="16"/>
                <w:lang w:eastAsia="en-US"/>
              </w:rPr>
            </w:pPr>
            <w:r w:rsidRPr="002F4B8A">
              <w:rPr>
                <w:rFonts w:asciiTheme="minorHAnsi" w:eastAsiaTheme="minorHAnsi" w:hAnsiTheme="minorHAnsi" w:cstheme="minorHAnsi"/>
                <w:sz w:val="16"/>
                <w:szCs w:val="16"/>
                <w:lang w:eastAsia="en-US"/>
              </w:rPr>
              <w:t>Objaśnienia:</w:t>
            </w:r>
          </w:p>
          <w:p w14:paraId="24E83750" w14:textId="77777777" w:rsidR="002F4B8A" w:rsidRPr="002F4B8A" w:rsidRDefault="002F4B8A" w:rsidP="002F4B8A">
            <w:pPr>
              <w:spacing w:after="0" w:line="240" w:lineRule="auto"/>
              <w:ind w:left="0" w:firstLine="0"/>
              <w:jc w:val="both"/>
              <w:rPr>
                <w:rFonts w:asciiTheme="minorHAnsi" w:eastAsiaTheme="minorHAnsi" w:hAnsiTheme="minorHAnsi" w:cstheme="minorHAnsi"/>
                <w:sz w:val="16"/>
                <w:szCs w:val="16"/>
                <w:lang w:eastAsia="en-US"/>
              </w:rPr>
            </w:pPr>
            <w:r w:rsidRPr="002F4B8A">
              <w:rPr>
                <w:rFonts w:asciiTheme="minorHAnsi" w:eastAsiaTheme="minorHAnsi" w:hAnsiTheme="minorHAnsi" w:cstheme="minorHAnsi"/>
                <w:sz w:val="16"/>
                <w:szCs w:val="16"/>
                <w:lang w:eastAsia="en-US"/>
              </w:rPr>
              <w:t>Uzupełnienie danych w kolumnie 6, 8 i 11 nie jest wymagane.</w:t>
            </w:r>
          </w:p>
          <w:p w14:paraId="7B9EBC05" w14:textId="77777777" w:rsidR="002F4B8A" w:rsidRPr="002F4B8A" w:rsidRDefault="002F4B8A" w:rsidP="002F4B8A">
            <w:pPr>
              <w:spacing w:after="0" w:line="240" w:lineRule="auto"/>
              <w:ind w:left="0" w:firstLine="0"/>
              <w:jc w:val="both"/>
              <w:rPr>
                <w:rFonts w:asciiTheme="minorHAnsi" w:eastAsiaTheme="minorHAnsi" w:hAnsiTheme="minorHAnsi" w:cstheme="minorHAnsi"/>
                <w:sz w:val="16"/>
                <w:szCs w:val="16"/>
                <w:lang w:eastAsia="en-US"/>
              </w:rPr>
            </w:pPr>
            <w:r w:rsidRPr="002F4B8A">
              <w:rPr>
                <w:rFonts w:asciiTheme="minorHAnsi" w:eastAsiaTheme="minorHAnsi" w:hAnsiTheme="minorHAnsi" w:cstheme="minorHAnsi"/>
                <w:sz w:val="16"/>
                <w:szCs w:val="16"/>
                <w:vertAlign w:val="superscript"/>
                <w:lang w:eastAsia="en-US"/>
              </w:rPr>
              <w:t>1)</w:t>
            </w:r>
            <w:r w:rsidRPr="002F4B8A">
              <w:rPr>
                <w:rFonts w:asciiTheme="minorHAnsi" w:eastAsiaTheme="minorHAnsi" w:hAnsiTheme="minorHAnsi" w:cstheme="minorHAnsi"/>
                <w:sz w:val="16"/>
                <w:szCs w:val="16"/>
                <w:lang w:eastAsia="en-US"/>
              </w:rPr>
              <w:t xml:space="preserve"> należy wybrać nazwę gatunku z Listy inwazyjnych gatunków obcych stwarzających zagrożenie dla UE i Polski – zgodnie z Rozporządzeniem wymienionym w pkt 7.3 Regulaminu</w:t>
            </w:r>
          </w:p>
          <w:p w14:paraId="13A0025B" w14:textId="77777777" w:rsidR="002F4B8A" w:rsidRPr="002F4B8A" w:rsidRDefault="002F4B8A" w:rsidP="002F4B8A">
            <w:pPr>
              <w:spacing w:after="0" w:line="240" w:lineRule="auto"/>
              <w:ind w:left="0" w:firstLine="0"/>
              <w:jc w:val="both"/>
              <w:rPr>
                <w:rFonts w:asciiTheme="minorHAnsi" w:eastAsiaTheme="minorHAnsi" w:hAnsiTheme="minorHAnsi" w:cstheme="minorHAnsi"/>
                <w:sz w:val="16"/>
                <w:szCs w:val="16"/>
                <w:lang w:eastAsia="en-US"/>
              </w:rPr>
            </w:pPr>
            <w:r w:rsidRPr="002F4B8A">
              <w:rPr>
                <w:rFonts w:asciiTheme="minorHAnsi" w:eastAsiaTheme="minorHAnsi" w:hAnsiTheme="minorHAnsi" w:cstheme="minorHAnsi"/>
                <w:sz w:val="16"/>
                <w:szCs w:val="16"/>
                <w:vertAlign w:val="superscript"/>
                <w:lang w:eastAsia="en-US"/>
              </w:rPr>
              <w:t>2)</w:t>
            </w:r>
            <w:r w:rsidRPr="002F4B8A">
              <w:rPr>
                <w:rFonts w:asciiTheme="minorHAnsi" w:eastAsiaTheme="minorHAnsi" w:hAnsiTheme="minorHAnsi" w:cstheme="minorHAnsi"/>
                <w:sz w:val="16"/>
                <w:szCs w:val="16"/>
                <w:lang w:eastAsia="en-US"/>
              </w:rPr>
              <w:t xml:space="preserve"> należy wybrać nazwę gatunku z Listy inwazyjnych gatunków obcych stwarzających zagrożenie dla UE i Polski – zgodnie z Rozporządzeniem wymienionym w pkt 7.3 Regulaminu </w:t>
            </w:r>
          </w:p>
          <w:p w14:paraId="7C871E51" w14:textId="77777777" w:rsidR="002F4B8A" w:rsidRPr="002F4B8A" w:rsidRDefault="002F4B8A" w:rsidP="002F4B8A">
            <w:pPr>
              <w:spacing w:after="0" w:line="240" w:lineRule="auto"/>
              <w:ind w:left="0" w:firstLine="0"/>
              <w:jc w:val="both"/>
              <w:rPr>
                <w:rFonts w:asciiTheme="minorHAnsi" w:eastAsiaTheme="minorHAnsi" w:hAnsiTheme="minorHAnsi" w:cstheme="minorHAnsi"/>
                <w:sz w:val="16"/>
                <w:szCs w:val="16"/>
                <w:lang w:eastAsia="en-US"/>
              </w:rPr>
            </w:pPr>
            <w:r w:rsidRPr="002F4B8A">
              <w:rPr>
                <w:rFonts w:asciiTheme="minorHAnsi" w:eastAsiaTheme="minorHAnsi" w:hAnsiTheme="minorHAnsi" w:cstheme="minorHAnsi"/>
                <w:sz w:val="16"/>
                <w:szCs w:val="16"/>
                <w:vertAlign w:val="superscript"/>
                <w:lang w:eastAsia="en-US"/>
              </w:rPr>
              <w:t>3)</w:t>
            </w:r>
            <w:r w:rsidRPr="002F4B8A">
              <w:rPr>
                <w:rFonts w:asciiTheme="minorHAnsi" w:eastAsiaTheme="minorHAnsi" w:hAnsiTheme="minorHAnsi" w:cstheme="minorHAnsi"/>
                <w:sz w:val="16"/>
                <w:szCs w:val="16"/>
                <w:lang w:eastAsia="en-US"/>
              </w:rPr>
              <w:t xml:space="preserve"> należy uzupełnić, jeżeli dane te są dostępne i możliwe do ustalenia</w:t>
            </w:r>
          </w:p>
          <w:p w14:paraId="66A311A5" w14:textId="77777777" w:rsidR="002F4B8A" w:rsidRPr="002F4B8A" w:rsidRDefault="002F4B8A" w:rsidP="002F4B8A">
            <w:pPr>
              <w:spacing w:after="0" w:line="240" w:lineRule="auto"/>
              <w:ind w:left="0" w:firstLine="0"/>
              <w:jc w:val="both"/>
              <w:rPr>
                <w:rFonts w:asciiTheme="minorHAnsi" w:eastAsiaTheme="minorHAnsi" w:hAnsiTheme="minorHAnsi" w:cstheme="minorHAnsi"/>
                <w:sz w:val="16"/>
                <w:szCs w:val="16"/>
                <w:lang w:eastAsia="en-US"/>
              </w:rPr>
            </w:pPr>
            <w:r w:rsidRPr="002F4B8A">
              <w:rPr>
                <w:rFonts w:asciiTheme="minorHAnsi" w:eastAsiaTheme="minorHAnsi" w:hAnsiTheme="minorHAnsi" w:cstheme="minorHAnsi"/>
                <w:sz w:val="16"/>
                <w:szCs w:val="16"/>
                <w:vertAlign w:val="superscript"/>
                <w:lang w:eastAsia="en-US"/>
              </w:rPr>
              <w:t>4)</w:t>
            </w:r>
            <w:r w:rsidRPr="002F4B8A">
              <w:rPr>
                <w:rFonts w:asciiTheme="minorHAnsi" w:eastAsiaTheme="minorHAnsi" w:hAnsiTheme="minorHAnsi" w:cstheme="minorHAnsi"/>
                <w:sz w:val="16"/>
                <w:szCs w:val="16"/>
                <w:lang w:eastAsia="en-US"/>
              </w:rPr>
              <w:t xml:space="preserve"> należy uzupełnić, jeżeli dane te są dostępne i możliwe do ustalenia</w:t>
            </w:r>
          </w:p>
          <w:p w14:paraId="18E8C97A" w14:textId="77777777" w:rsidR="002F4B8A" w:rsidRPr="002F4B8A" w:rsidRDefault="002F4B8A" w:rsidP="002F4B8A">
            <w:pPr>
              <w:spacing w:after="0" w:line="240" w:lineRule="auto"/>
              <w:ind w:left="0" w:firstLine="0"/>
              <w:jc w:val="both"/>
              <w:rPr>
                <w:rFonts w:asciiTheme="minorHAnsi" w:eastAsiaTheme="minorHAnsi" w:hAnsiTheme="minorHAnsi" w:cstheme="minorHAnsi"/>
                <w:sz w:val="16"/>
                <w:szCs w:val="16"/>
                <w:lang w:eastAsia="en-US"/>
              </w:rPr>
            </w:pPr>
            <w:r w:rsidRPr="002F4B8A">
              <w:rPr>
                <w:rFonts w:asciiTheme="minorHAnsi" w:eastAsiaTheme="minorHAnsi" w:hAnsiTheme="minorHAnsi" w:cstheme="minorHAnsi"/>
                <w:sz w:val="16"/>
                <w:szCs w:val="16"/>
                <w:vertAlign w:val="superscript"/>
                <w:lang w:eastAsia="en-US"/>
              </w:rPr>
              <w:t>5)</w:t>
            </w:r>
            <w:r w:rsidRPr="002F4B8A">
              <w:rPr>
                <w:rFonts w:asciiTheme="minorHAnsi" w:eastAsiaTheme="minorHAnsi" w:hAnsiTheme="minorHAnsi" w:cstheme="minorHAnsi"/>
                <w:sz w:val="16"/>
                <w:szCs w:val="16"/>
                <w:lang w:eastAsia="en-US"/>
              </w:rPr>
              <w:t xml:space="preserve"> wskazane jest wybranie jednej z poniższych jednostek liczebności: długość zasiedlonego obiektu wyrażona w metrach, kępy, kolonie, osobnik, osobnik dorosły, osobnik młodociany, para, pędy, pędy kwiatostanowe, powierzchnia zasiedlona przez populację wyrażona w m2, samica, samiec, stanowiska, zasiedlone drzewa, zasiedlone głazy/kamienie, zasiedlone pnie, zasiedlone zbiorniki wodne</w:t>
            </w:r>
          </w:p>
          <w:p w14:paraId="3585FB54" w14:textId="77777777" w:rsidR="002F4B8A" w:rsidRPr="002F4B8A" w:rsidRDefault="002F4B8A" w:rsidP="002F4B8A">
            <w:pPr>
              <w:spacing w:after="0" w:line="240" w:lineRule="auto"/>
              <w:ind w:left="0" w:firstLine="0"/>
              <w:jc w:val="both"/>
              <w:rPr>
                <w:rFonts w:asciiTheme="minorHAnsi" w:eastAsiaTheme="minorHAnsi" w:hAnsiTheme="minorHAnsi" w:cstheme="minorHAnsi"/>
                <w:sz w:val="16"/>
                <w:szCs w:val="16"/>
                <w:lang w:eastAsia="en-US"/>
              </w:rPr>
            </w:pPr>
            <w:r w:rsidRPr="002F4B8A">
              <w:rPr>
                <w:rFonts w:asciiTheme="minorHAnsi" w:eastAsiaTheme="minorHAnsi" w:hAnsiTheme="minorHAnsi" w:cstheme="minorHAnsi"/>
                <w:sz w:val="16"/>
                <w:szCs w:val="16"/>
                <w:vertAlign w:val="superscript"/>
                <w:lang w:eastAsia="en-US"/>
              </w:rPr>
              <w:t>6)</w:t>
            </w:r>
            <w:r w:rsidRPr="002F4B8A">
              <w:rPr>
                <w:rFonts w:asciiTheme="minorHAnsi" w:eastAsiaTheme="minorHAnsi" w:hAnsiTheme="minorHAnsi" w:cstheme="minorHAnsi"/>
                <w:sz w:val="16"/>
                <w:szCs w:val="16"/>
                <w:lang w:eastAsia="en-US"/>
              </w:rPr>
              <w:t xml:space="preserve"> należy podać np. nr działki ewidencyjnej, obręb, gmina, powiat, województwo lub adres</w:t>
            </w:r>
          </w:p>
          <w:p w14:paraId="70078D38" w14:textId="77777777" w:rsidR="002F4B8A" w:rsidRPr="002F4B8A" w:rsidRDefault="002F4B8A" w:rsidP="002F4B8A">
            <w:pPr>
              <w:spacing w:after="0" w:line="240" w:lineRule="auto"/>
              <w:ind w:left="0" w:firstLine="0"/>
              <w:jc w:val="both"/>
              <w:rPr>
                <w:rFonts w:asciiTheme="minorHAnsi" w:eastAsiaTheme="minorHAnsi" w:hAnsiTheme="minorHAnsi" w:cstheme="minorHAnsi"/>
                <w:sz w:val="16"/>
                <w:szCs w:val="16"/>
                <w:lang w:eastAsia="en-US"/>
              </w:rPr>
            </w:pPr>
            <w:r w:rsidRPr="002F4B8A">
              <w:rPr>
                <w:rFonts w:asciiTheme="minorHAnsi" w:eastAsiaTheme="minorHAnsi" w:hAnsiTheme="minorHAnsi" w:cstheme="minorHAnsi"/>
                <w:sz w:val="16"/>
                <w:szCs w:val="16"/>
                <w:vertAlign w:val="superscript"/>
                <w:lang w:eastAsia="en-US"/>
              </w:rPr>
              <w:t>7)</w:t>
            </w:r>
            <w:r w:rsidRPr="002F4B8A">
              <w:rPr>
                <w:rFonts w:asciiTheme="minorHAnsi" w:eastAsiaTheme="minorHAnsi" w:hAnsiTheme="minorHAnsi" w:cstheme="minorHAnsi"/>
                <w:sz w:val="16"/>
                <w:szCs w:val="16"/>
                <w:lang w:eastAsia="en-US"/>
              </w:rPr>
              <w:t xml:space="preserve"> wskazane jest załączenie pliku </w:t>
            </w:r>
            <w:proofErr w:type="spellStart"/>
            <w:r w:rsidRPr="002F4B8A">
              <w:rPr>
                <w:rFonts w:asciiTheme="minorHAnsi" w:eastAsiaTheme="minorHAnsi" w:hAnsiTheme="minorHAnsi" w:cstheme="minorHAnsi"/>
                <w:sz w:val="16"/>
                <w:szCs w:val="16"/>
                <w:lang w:eastAsia="en-US"/>
              </w:rPr>
              <w:t>shp</w:t>
            </w:r>
            <w:proofErr w:type="spellEnd"/>
            <w:r w:rsidRPr="002F4B8A">
              <w:rPr>
                <w:rFonts w:asciiTheme="minorHAnsi" w:eastAsiaTheme="minorHAnsi" w:hAnsiTheme="minorHAnsi" w:cstheme="minorHAnsi"/>
                <w:sz w:val="16"/>
                <w:szCs w:val="16"/>
                <w:lang w:eastAsia="en-US"/>
              </w:rPr>
              <w:t xml:space="preserve"> lub podanie współrzędnych (układ PL-1992) punktu lub załamania granicy zajmowanej powierzchni IGO w oddzielnym arkuszu Excela lub np. w formacie WKT, jeżeli dane te są dostępne</w:t>
            </w:r>
          </w:p>
          <w:p w14:paraId="6CC19706" w14:textId="77777777" w:rsidR="002F4B8A" w:rsidRPr="002F4B8A" w:rsidRDefault="002F4B8A" w:rsidP="002F4B8A">
            <w:pPr>
              <w:spacing w:after="0" w:line="240" w:lineRule="auto"/>
              <w:ind w:left="0" w:firstLine="0"/>
              <w:jc w:val="both"/>
              <w:rPr>
                <w:rFonts w:asciiTheme="minorHAnsi" w:eastAsiaTheme="minorHAnsi" w:hAnsiTheme="minorHAnsi" w:cstheme="minorHAnsi"/>
                <w:sz w:val="16"/>
                <w:szCs w:val="16"/>
                <w:lang w:eastAsia="en-US"/>
              </w:rPr>
            </w:pPr>
            <w:r w:rsidRPr="002F4B8A">
              <w:rPr>
                <w:rFonts w:asciiTheme="minorHAnsi" w:eastAsiaTheme="minorHAnsi" w:hAnsiTheme="minorHAnsi" w:cstheme="minorHAnsi"/>
                <w:sz w:val="16"/>
                <w:szCs w:val="16"/>
                <w:vertAlign w:val="superscript"/>
                <w:lang w:eastAsia="en-US"/>
              </w:rPr>
              <w:t>8)</w:t>
            </w:r>
            <w:r w:rsidRPr="002F4B8A">
              <w:rPr>
                <w:rFonts w:asciiTheme="minorHAnsi" w:eastAsiaTheme="minorHAnsi" w:hAnsiTheme="minorHAnsi" w:cstheme="minorHAnsi"/>
                <w:sz w:val="16"/>
                <w:szCs w:val="16"/>
                <w:lang w:eastAsia="en-US"/>
              </w:rPr>
              <w:t xml:space="preserve"> należy podać: w przypadku osoby fizycznej imię i nazwisko, adres e-mail lub numer telefonu a w przypadku innego podmiotu: imię i nazwisko zgłaszającego, nazwę firmy, adres siedziby oraz adres e-mail lub numer telefonu</w:t>
            </w:r>
          </w:p>
          <w:p w14:paraId="59CBC0C8" w14:textId="77777777" w:rsidR="002F4B8A" w:rsidRPr="002F4B8A" w:rsidRDefault="002F4B8A" w:rsidP="002F4B8A">
            <w:pPr>
              <w:widowControl w:val="0"/>
              <w:spacing w:after="0" w:line="240" w:lineRule="auto"/>
              <w:ind w:left="0" w:firstLine="0"/>
              <w:rPr>
                <w:rFonts w:asciiTheme="minorHAnsi" w:eastAsiaTheme="minorHAnsi" w:hAnsiTheme="minorHAnsi" w:cstheme="minorHAnsi"/>
                <w:sz w:val="16"/>
                <w:szCs w:val="16"/>
                <w:lang w:eastAsia="en-US"/>
              </w:rPr>
            </w:pPr>
            <w:r w:rsidRPr="002F4B8A">
              <w:rPr>
                <w:rFonts w:asciiTheme="minorHAnsi" w:eastAsiaTheme="minorHAnsi" w:hAnsiTheme="minorHAnsi" w:cstheme="minorHAnsi"/>
                <w:sz w:val="16"/>
                <w:szCs w:val="16"/>
                <w:vertAlign w:val="superscript"/>
                <w:lang w:eastAsia="en-US"/>
              </w:rPr>
              <w:t>9)</w:t>
            </w:r>
            <w:r w:rsidRPr="002F4B8A">
              <w:rPr>
                <w:rFonts w:ascii="Arial" w:eastAsia="Arial" w:hAnsi="Arial" w:cstheme="minorHAnsi"/>
                <w:sz w:val="18"/>
                <w:szCs w:val="16"/>
                <w:lang w:eastAsia="en-US"/>
              </w:rPr>
              <w:t xml:space="preserve"> </w:t>
            </w:r>
            <w:r w:rsidRPr="002F4B8A">
              <w:rPr>
                <w:rFonts w:asciiTheme="minorHAnsi" w:eastAsiaTheme="minorHAnsi" w:hAnsiTheme="minorHAnsi" w:cstheme="minorHAnsi"/>
                <w:sz w:val="16"/>
                <w:szCs w:val="16"/>
                <w:lang w:eastAsia="en-US"/>
              </w:rPr>
              <w:t>można wpisać dodatkowe informacje.</w:t>
            </w:r>
            <w:r w:rsidRPr="002F4B8A">
              <w:rPr>
                <w:rFonts w:ascii="Arial" w:eastAsia="Arial" w:hAnsi="Arial" w:cs="Arial"/>
                <w:color w:val="auto"/>
                <w:szCs w:val="20"/>
                <w:lang w:eastAsia="en-US"/>
              </w:rPr>
              <w:t xml:space="preserve"> </w:t>
            </w:r>
            <w:r w:rsidRPr="002F4B8A">
              <w:rPr>
                <w:rFonts w:asciiTheme="minorHAnsi" w:eastAsiaTheme="minorHAnsi" w:hAnsiTheme="minorHAnsi" w:cstheme="minorHAnsi"/>
                <w:sz w:val="16"/>
                <w:szCs w:val="16"/>
                <w:lang w:eastAsia="en-US"/>
              </w:rPr>
              <w:t xml:space="preserve">Wskazane jest wypisanie załączonych dokumentów do zgłoszenia np. fotografie, plik </w:t>
            </w:r>
            <w:proofErr w:type="spellStart"/>
            <w:r w:rsidRPr="002F4B8A">
              <w:rPr>
                <w:rFonts w:asciiTheme="minorHAnsi" w:eastAsiaTheme="minorHAnsi" w:hAnsiTheme="minorHAnsi" w:cstheme="minorHAnsi"/>
                <w:sz w:val="16"/>
                <w:szCs w:val="16"/>
                <w:lang w:eastAsia="en-US"/>
              </w:rPr>
              <w:t>shp</w:t>
            </w:r>
            <w:proofErr w:type="spellEnd"/>
            <w:r w:rsidRPr="002F4B8A">
              <w:rPr>
                <w:rFonts w:asciiTheme="minorHAnsi" w:eastAsiaTheme="minorHAnsi" w:hAnsiTheme="minorHAnsi" w:cstheme="minorHAnsi"/>
                <w:sz w:val="16"/>
                <w:szCs w:val="16"/>
                <w:lang w:eastAsia="en-US"/>
              </w:rPr>
              <w:t>. W przypadku IGO podlegających szybkiej eliminacji wskazane jest podanie:</w:t>
            </w:r>
          </w:p>
          <w:p w14:paraId="78AF9F61" w14:textId="77777777" w:rsidR="002F4B8A" w:rsidRPr="002F4B8A" w:rsidRDefault="002F4B8A" w:rsidP="002F4B8A">
            <w:pPr>
              <w:widowControl w:val="0"/>
              <w:spacing w:after="0" w:line="240" w:lineRule="auto"/>
              <w:ind w:left="0" w:firstLine="0"/>
              <w:rPr>
                <w:rFonts w:asciiTheme="minorHAnsi" w:eastAsiaTheme="minorHAnsi" w:hAnsiTheme="minorHAnsi" w:cstheme="minorHAnsi"/>
                <w:sz w:val="16"/>
                <w:szCs w:val="16"/>
                <w:lang w:eastAsia="en-US"/>
              </w:rPr>
            </w:pPr>
            <w:r w:rsidRPr="002F4B8A">
              <w:rPr>
                <w:rFonts w:asciiTheme="minorHAnsi" w:eastAsiaTheme="minorHAnsi" w:hAnsiTheme="minorHAnsi" w:cstheme="minorHAnsi"/>
                <w:sz w:val="16"/>
                <w:szCs w:val="16"/>
                <w:lang w:eastAsia="en-US"/>
              </w:rPr>
              <w:t>- stanu populacji, m.in. czy osobniki się rozmnażają;</w:t>
            </w:r>
          </w:p>
          <w:p w14:paraId="04824D92" w14:textId="77777777" w:rsidR="002F4B8A" w:rsidRPr="002F4B8A" w:rsidRDefault="002F4B8A" w:rsidP="002F4B8A">
            <w:pPr>
              <w:widowControl w:val="0"/>
              <w:spacing w:after="0" w:line="240" w:lineRule="auto"/>
              <w:ind w:left="0" w:firstLine="0"/>
              <w:rPr>
                <w:rFonts w:asciiTheme="minorHAnsi" w:eastAsiaTheme="minorHAnsi" w:hAnsiTheme="minorHAnsi" w:cstheme="minorHAnsi"/>
                <w:sz w:val="16"/>
                <w:szCs w:val="16"/>
                <w:lang w:eastAsia="en-US"/>
              </w:rPr>
            </w:pPr>
            <w:r w:rsidRPr="002F4B8A">
              <w:rPr>
                <w:rFonts w:asciiTheme="minorHAnsi" w:eastAsiaTheme="minorHAnsi" w:hAnsiTheme="minorHAnsi" w:cstheme="minorHAnsi"/>
                <w:sz w:val="16"/>
                <w:szCs w:val="16"/>
                <w:lang w:eastAsia="en-US"/>
              </w:rPr>
              <w:t>- drogi inwazji (np. ucieczka z hodowli lub uprawy) i stopnia pewności tej informacji: pewna, bardzo prawdopodobna, możliwa;</w:t>
            </w:r>
          </w:p>
          <w:p w14:paraId="15E67AEF" w14:textId="77777777" w:rsidR="002F4B8A" w:rsidRPr="002F4B8A" w:rsidRDefault="002F4B8A" w:rsidP="002F4B8A">
            <w:pPr>
              <w:widowControl w:val="0"/>
              <w:spacing w:after="0" w:line="240" w:lineRule="auto"/>
              <w:ind w:left="0" w:firstLine="0"/>
              <w:rPr>
                <w:rFonts w:asciiTheme="minorHAnsi" w:eastAsiaTheme="minorHAnsi" w:hAnsiTheme="minorHAnsi" w:cstheme="minorHAnsi"/>
                <w:sz w:val="16"/>
                <w:szCs w:val="16"/>
                <w:lang w:eastAsia="en-US"/>
              </w:rPr>
            </w:pPr>
            <w:r w:rsidRPr="002F4B8A">
              <w:rPr>
                <w:rFonts w:asciiTheme="minorHAnsi" w:eastAsiaTheme="minorHAnsi" w:hAnsiTheme="minorHAnsi" w:cstheme="minorHAnsi"/>
                <w:sz w:val="16"/>
                <w:szCs w:val="16"/>
                <w:lang w:eastAsia="en-US"/>
              </w:rPr>
              <w:t>- pochodzenia IGO, jeśli jest znane (państwo/kontynent/obszar morski);</w:t>
            </w:r>
          </w:p>
          <w:p w14:paraId="4606F2B3" w14:textId="77777777" w:rsidR="002F4B8A" w:rsidRPr="002F4B8A" w:rsidRDefault="002F4B8A" w:rsidP="002F4B8A">
            <w:pPr>
              <w:widowControl w:val="0"/>
              <w:spacing w:after="120" w:line="240" w:lineRule="auto"/>
              <w:ind w:left="0" w:firstLine="0"/>
              <w:rPr>
                <w:rFonts w:asciiTheme="minorHAnsi" w:eastAsiaTheme="minorHAnsi" w:hAnsiTheme="minorHAnsi" w:cstheme="minorHAnsi"/>
                <w:sz w:val="16"/>
                <w:szCs w:val="16"/>
                <w:lang w:eastAsia="en-US"/>
              </w:rPr>
            </w:pPr>
            <w:r w:rsidRPr="002F4B8A">
              <w:rPr>
                <w:rFonts w:asciiTheme="minorHAnsi" w:eastAsiaTheme="minorHAnsi" w:hAnsiTheme="minorHAnsi" w:cstheme="minorHAnsi"/>
                <w:sz w:val="16"/>
                <w:szCs w:val="16"/>
                <w:lang w:eastAsia="en-US"/>
              </w:rPr>
              <w:t>- sposobu stwierdzenia IGO: na podstawie obserwacji/fotografii/pobranego okazu/konsultacji z ekspertem itd.</w:t>
            </w:r>
          </w:p>
        </w:tc>
      </w:tr>
    </w:tbl>
    <w:p w14:paraId="041B6CE5" w14:textId="77777777" w:rsidR="002F4B8A" w:rsidRPr="002F4B8A" w:rsidRDefault="002F4B8A" w:rsidP="002F4B8A">
      <w:pPr>
        <w:widowControl w:val="0"/>
        <w:spacing w:after="80" w:line="240" w:lineRule="auto"/>
        <w:ind w:left="0" w:firstLine="840"/>
        <w:jc w:val="right"/>
        <w:rPr>
          <w:rFonts w:ascii="Arial" w:eastAsia="Arial" w:hAnsi="Arial" w:cs="Arial"/>
          <w:iCs/>
          <w:color w:val="333333"/>
          <w:sz w:val="16"/>
          <w:szCs w:val="16"/>
          <w:lang w:eastAsia="en-US"/>
        </w:rPr>
      </w:pPr>
    </w:p>
    <w:p w14:paraId="2B2D4FF4" w14:textId="77777777" w:rsidR="002F4B8A" w:rsidRPr="002F4B8A" w:rsidRDefault="002F4B8A" w:rsidP="002F4B8A">
      <w:pPr>
        <w:widowControl w:val="0"/>
        <w:spacing w:after="80" w:line="240" w:lineRule="auto"/>
        <w:ind w:left="0" w:firstLine="840"/>
        <w:jc w:val="right"/>
        <w:rPr>
          <w:rFonts w:ascii="Arial" w:eastAsia="Arial" w:hAnsi="Arial" w:cs="Arial"/>
          <w:iCs/>
          <w:color w:val="333333"/>
          <w:sz w:val="16"/>
          <w:szCs w:val="16"/>
          <w:lang w:eastAsia="en-US"/>
        </w:rPr>
      </w:pPr>
      <w:r w:rsidRPr="002F4B8A">
        <w:rPr>
          <w:rFonts w:ascii="Arial" w:eastAsia="Arial" w:hAnsi="Arial" w:cs="Arial"/>
          <w:iCs/>
          <w:color w:val="333333"/>
          <w:sz w:val="16"/>
          <w:szCs w:val="16"/>
          <w:lang w:eastAsia="en-US"/>
        </w:rPr>
        <w:t>………………………….…………………………………………………………………...................................................</w:t>
      </w:r>
    </w:p>
    <w:p w14:paraId="0461176A" w14:textId="77777777" w:rsidR="002F4B8A" w:rsidRPr="002F4B8A" w:rsidRDefault="002F4B8A" w:rsidP="002F4B8A">
      <w:pPr>
        <w:widowControl w:val="0"/>
        <w:spacing w:after="80" w:line="240" w:lineRule="auto"/>
        <w:ind w:left="0" w:firstLine="840"/>
        <w:jc w:val="right"/>
        <w:rPr>
          <w:rFonts w:ascii="Arial" w:eastAsia="Arial" w:hAnsi="Arial" w:cs="Arial"/>
          <w:color w:val="auto"/>
          <w:sz w:val="16"/>
          <w:szCs w:val="16"/>
          <w:lang w:eastAsia="en-US"/>
        </w:rPr>
      </w:pPr>
      <w:r w:rsidRPr="002F4B8A">
        <w:rPr>
          <w:rFonts w:ascii="Arial" w:eastAsia="Arial" w:hAnsi="Arial" w:cs="Arial"/>
          <w:iCs/>
          <w:color w:val="333333"/>
          <w:sz w:val="16"/>
          <w:szCs w:val="16"/>
          <w:lang w:eastAsia="en-US"/>
        </w:rPr>
        <w:t>Miejscowość, data, imię i nazwisko oraz podpis osoby zgłaszającej, w przypadku firmy również pieczątka</w:t>
      </w:r>
      <w:r w:rsidRPr="002F4B8A">
        <w:rPr>
          <w:rFonts w:ascii="Arial" w:eastAsia="Arial" w:hAnsi="Arial" w:cstheme="minorHAnsi"/>
          <w:szCs w:val="20"/>
          <w:lang w:eastAsia="en-US"/>
        </w:rPr>
        <w:tab/>
      </w:r>
    </w:p>
    <w:p w14:paraId="2486006B" w14:textId="77777777" w:rsidR="002F4B8A" w:rsidRPr="002F4B8A" w:rsidRDefault="002F4B8A" w:rsidP="002F4B8A">
      <w:pPr>
        <w:ind w:left="0" w:firstLine="0"/>
      </w:pPr>
    </w:p>
    <w:p w14:paraId="4A72BD3D" w14:textId="77777777" w:rsidR="00CE4CAB" w:rsidRPr="00CE4CAB" w:rsidRDefault="00BD764D">
      <w:pPr>
        <w:pStyle w:val="Nagwek3"/>
        <w:numPr>
          <w:ilvl w:val="0"/>
          <w:numId w:val="3"/>
        </w:numPr>
        <w:jc w:val="both"/>
      </w:pPr>
      <w:r w:rsidRPr="00BD764D">
        <w:t>KLAUZULA SANKCYJNA</w:t>
      </w:r>
    </w:p>
    <w:p w14:paraId="2ED2B995" w14:textId="21366629" w:rsidR="00BD764D" w:rsidRDefault="00BD764D" w:rsidP="00F1171D">
      <w:pPr>
        <w:ind w:left="284"/>
      </w:pPr>
      <w:r>
        <w:t>1.</w:t>
      </w:r>
      <w:r>
        <w:tab/>
        <w:t xml:space="preserve">OŚWIADCZENIA </w:t>
      </w:r>
      <w:r w:rsidR="00AE3215">
        <w:t xml:space="preserve">WYKONAWCY  </w:t>
      </w:r>
    </w:p>
    <w:p w14:paraId="65265C99" w14:textId="3EF9EC37" w:rsidR="00BD764D" w:rsidRDefault="00AE3215" w:rsidP="00F1171D">
      <w:pPr>
        <w:ind w:left="284"/>
      </w:pPr>
      <w:r w:rsidRPr="002A1590">
        <w:rPr>
          <w:b/>
          <w:bCs/>
        </w:rPr>
        <w:t>Wykonawca</w:t>
      </w:r>
      <w:r>
        <w:t xml:space="preserve"> </w:t>
      </w:r>
      <w:r w:rsidR="00BD764D">
        <w:t>oświadcza, że zgodnie z jego najlepszą wiedzą, na dzień zawarcia Umowy zarówno on, jak i jego podmioty zależne, dominujące oraz członkowie jego organów oraz osoby działające w jego imieniu i na jego rzecz:</w:t>
      </w:r>
    </w:p>
    <w:p w14:paraId="0BBB40C3" w14:textId="77777777" w:rsidR="00BD764D" w:rsidRDefault="00BD764D" w:rsidP="00F1171D">
      <w:pPr>
        <w:ind w:left="284"/>
      </w:pPr>
      <w:r>
        <w:t>(i)</w:t>
      </w:r>
      <w:r>
        <w:tab/>
        <w:t>pozostają w zgodności z przepisami sankcyjnymi wprowadzonymi przez Organizację Narodów Zjednoczonych, Unię Europejską, państwa członkowskie Unii Europejskiej i Europejskiego Obszaru Gospodarczego, Stany Zjednoczone Ameryki Północnej, Zjednoczone Królestwo Wielkiej Brytanii i Irlandii Północnej (dalej: „Przepisy Sankcyjne”);</w:t>
      </w:r>
    </w:p>
    <w:p w14:paraId="29B030E3" w14:textId="77777777" w:rsidR="00BD764D" w:rsidRDefault="00BD764D" w:rsidP="00F1171D">
      <w:pPr>
        <w:ind w:left="284"/>
      </w:pPr>
      <w:r>
        <w:t>(ii)</w:t>
      </w:r>
      <w:r>
        <w:tab/>
        <w:t>nie są objęte jakimikolwiek sankcjami, w tym ekonomicznymi, embargami handlowymi lub innymi środkami restrykcyjnymi nałożonymi na podstawie Przepisów Sankcyjnych oraz nie są osobami prawnymi lub fizycznymi, z którymi Przepisy Sankcyjne zabraniają przeprowadzenia transakcji (dalej: „Podmiot Objęty Sankcjami”);</w:t>
      </w:r>
    </w:p>
    <w:p w14:paraId="67504935" w14:textId="77777777" w:rsidR="00BD764D" w:rsidRDefault="00BD764D" w:rsidP="00F1171D">
      <w:pPr>
        <w:ind w:left="284"/>
      </w:pPr>
      <w:r>
        <w:t>(iii)</w:t>
      </w:r>
      <w:r>
        <w:tab/>
        <w:t>nie są bezpośrednio lub pośrednio własnością lub nie są kontrolowane przez osoby prawne lub fizyczne spełniające kryteria opisane w pkt. (ii) powyżej;</w:t>
      </w:r>
    </w:p>
    <w:p w14:paraId="0E1560CE" w14:textId="77777777" w:rsidR="00BD764D" w:rsidRDefault="00BD764D" w:rsidP="00F1171D">
      <w:pPr>
        <w:ind w:left="284"/>
      </w:pPr>
      <w:r>
        <w:t>(iv)</w:t>
      </w:r>
      <w:r>
        <w:tab/>
        <w:t>nie zamieszkują lub nie posiadają siedziby lub głównego miejsca działalności w państwie objętym Przepisami Sankcyjnymi lub nie są utworzone pod prawem państwa objętego Przepisami Sankcyjnymi;</w:t>
      </w:r>
    </w:p>
    <w:p w14:paraId="652F7D8D" w14:textId="77777777" w:rsidR="00BD764D" w:rsidRDefault="00BD764D" w:rsidP="00F1171D">
      <w:pPr>
        <w:ind w:left="284"/>
      </w:pPr>
      <w:r>
        <w:t>(v)</w:t>
      </w:r>
      <w:r>
        <w:tab/>
        <w:t>nie uczestniczą w żadnym postępowaniu lub dochodzeniu prowadzonym przeciwko nim w związku z naruszeniem jakichkolwiek Przepisów Sankcyjnych.</w:t>
      </w:r>
    </w:p>
    <w:p w14:paraId="69F06555" w14:textId="14E7D219" w:rsidR="00BD764D" w:rsidRDefault="00BD764D" w:rsidP="00F1171D">
      <w:pPr>
        <w:ind w:left="284"/>
      </w:pPr>
      <w:r>
        <w:t>2.</w:t>
      </w:r>
      <w:r>
        <w:tab/>
        <w:t xml:space="preserve">ZOBOWIĄZANIA </w:t>
      </w:r>
      <w:r w:rsidR="007A7D52">
        <w:t>WYKONAWCY</w:t>
      </w:r>
    </w:p>
    <w:p w14:paraId="466C6949" w14:textId="1C73D3F0" w:rsidR="00BD764D" w:rsidRDefault="00BD764D" w:rsidP="00F1171D">
      <w:pPr>
        <w:ind w:left="284"/>
      </w:pPr>
      <w:r>
        <w:t>2.1</w:t>
      </w:r>
      <w:r>
        <w:tab/>
      </w:r>
      <w:r w:rsidR="007A7D52" w:rsidRPr="002A1590">
        <w:rPr>
          <w:b/>
          <w:bCs/>
        </w:rPr>
        <w:t>Wykonawca</w:t>
      </w:r>
      <w:r w:rsidR="007A7D52">
        <w:t xml:space="preserve"> </w:t>
      </w:r>
      <w:r>
        <w:t>zobowiązuje się, że w okresie obowiązywania Umowy:</w:t>
      </w:r>
    </w:p>
    <w:p w14:paraId="480FF594" w14:textId="77777777" w:rsidR="00BD764D" w:rsidRDefault="00BD764D" w:rsidP="00F1171D">
      <w:pPr>
        <w:ind w:left="284"/>
      </w:pPr>
      <w:r>
        <w:lastRenderedPageBreak/>
        <w:t>(i)</w:t>
      </w:r>
      <w:r>
        <w:tab/>
        <w:t>zarówno on, jak i jego podmioty zależne oraz członkowie jego organów oraz osoby działające w jego imieniu i na jego rzecz będą prowadzić działalność zgodnie z Przepisami Sankcyjnymi;</w:t>
      </w:r>
    </w:p>
    <w:p w14:paraId="274D035D" w14:textId="77777777" w:rsidR="00BD764D" w:rsidRDefault="00BD764D" w:rsidP="00F1171D">
      <w:pPr>
        <w:ind w:left="284"/>
      </w:pPr>
      <w:r>
        <w:t>(ii)</w:t>
      </w:r>
      <w:r>
        <w:tab/>
        <w:t>jakiekolwiek przysługujące mu na podstawie Umowy wynagrodzenie nie będzie bezpośrednio lub pośrednio dostępne dla Podmiotu Objętego Sankcjami lub nie zostanie użyte do osiągnięcia korzyści przez Podmiot Objęty Sankcjami, w zakresie, w jakim takie działanie jest niedozwolone na mocy Przepisów Sankcyjnych;</w:t>
      </w:r>
    </w:p>
    <w:p w14:paraId="5086BD08" w14:textId="77777777" w:rsidR="00BD764D" w:rsidRDefault="00BD764D" w:rsidP="00F1171D">
      <w:pPr>
        <w:ind w:left="284"/>
      </w:pPr>
      <w:r>
        <w:t>(iii)</w:t>
      </w:r>
      <w:r>
        <w:tab/>
        <w:t>wszelkie oświadczenia złożone w pkt. 1 pozostaną prawdziwe.</w:t>
      </w:r>
    </w:p>
    <w:p w14:paraId="5C0EC93A" w14:textId="22966346" w:rsidR="00BD764D" w:rsidRDefault="00BD764D" w:rsidP="00F1171D">
      <w:pPr>
        <w:ind w:left="284"/>
      </w:pPr>
      <w:r>
        <w:t>2.2</w:t>
      </w:r>
      <w:r>
        <w:tab/>
        <w:t xml:space="preserve">W przypadku, gdy którekolwiek oświadczenie złożone w pkt. 1 stanie się nieprawdziwe, niezwłocznie, jednak nie później niż w terminie 30 dni od powzięcia o takim przypadku informacji </w:t>
      </w:r>
      <w:r w:rsidR="007A7D52">
        <w:t xml:space="preserve">Wykonawca </w:t>
      </w:r>
      <w:r>
        <w:t xml:space="preserve">poinformuje, o ile nie będzie to prawnie zakazane, ORLEN S.A. </w:t>
      </w:r>
    </w:p>
    <w:p w14:paraId="3E4A906F" w14:textId="77777777" w:rsidR="00BD764D" w:rsidRDefault="00BD764D" w:rsidP="00F1171D">
      <w:pPr>
        <w:ind w:left="284"/>
      </w:pPr>
      <w:r>
        <w:t>o każdym takim przypadku oraz o podjętych działaniach zmierzających do przywrócenia prawdziwości takich oświadczeń.</w:t>
      </w:r>
    </w:p>
    <w:p w14:paraId="4D93CE69" w14:textId="7E6B3A09" w:rsidR="00BD764D" w:rsidRDefault="00BD764D" w:rsidP="00F1171D">
      <w:pPr>
        <w:ind w:left="284"/>
      </w:pPr>
      <w:r>
        <w:t>2.3</w:t>
      </w:r>
      <w:r>
        <w:tab/>
        <w:t xml:space="preserve">W przypadku naruszenia zobowiązań określonych w pkt. 2.1 ORLEN S.A. uprawniony będzie do rozwiązania Umowy z winy </w:t>
      </w:r>
      <w:r w:rsidR="007A7D52" w:rsidRPr="002A1590">
        <w:rPr>
          <w:b/>
          <w:bCs/>
        </w:rPr>
        <w:t>Wykonawcy</w:t>
      </w:r>
      <w:r w:rsidR="007A7D52">
        <w:t xml:space="preserve"> </w:t>
      </w:r>
      <w:r>
        <w:t>oraz do odszkodowania pokrywającego wszelkie szkody z tym związane.</w:t>
      </w:r>
    </w:p>
    <w:p w14:paraId="3A62750D" w14:textId="77777777" w:rsidR="0049710B" w:rsidRDefault="00BD764D" w:rsidP="00F1171D">
      <w:pPr>
        <w:ind w:left="284"/>
      </w:pPr>
      <w:r>
        <w:t>2.4</w:t>
      </w:r>
      <w:r>
        <w:tab/>
        <w:t>Ponadto, jeżeli wskutek naruszenia zobowiązań określonych w pkt. 2.1 lub pkt. 2.2 ORLEN S.A. zostanie poddany jakimkolwiek restrykcjom, sankcjom czy ograniczeniom ze strony podmiotów wymienionych w pkt. 1 (i), ORLEN S.A. uprawniony będzie do odszkodowania pokrywającego wszelkie szkody związane z takimi restrykcjami, sankcjami czy ograniczeniami.</w:t>
      </w:r>
    </w:p>
    <w:p w14:paraId="6E314491" w14:textId="77777777" w:rsidR="006744A2" w:rsidRDefault="006744A2" w:rsidP="00BD764D"/>
    <w:p w14:paraId="73206E80" w14:textId="77777777" w:rsidR="006744A2" w:rsidRDefault="006744A2" w:rsidP="006744A2">
      <w:pPr>
        <w:spacing w:after="0" w:line="240" w:lineRule="auto"/>
        <w:jc w:val="center"/>
        <w:rPr>
          <w:rFonts w:ascii="Arial" w:hAnsi="Arial" w:cs="Arial"/>
          <w:b/>
          <w:bCs/>
          <w:sz w:val="18"/>
          <w:szCs w:val="18"/>
        </w:rPr>
      </w:pPr>
    </w:p>
    <w:p w14:paraId="3E3C2035" w14:textId="77777777" w:rsidR="006744A2" w:rsidRPr="006744A2" w:rsidRDefault="006744A2">
      <w:pPr>
        <w:pStyle w:val="Nagwek3"/>
        <w:numPr>
          <w:ilvl w:val="0"/>
          <w:numId w:val="3"/>
        </w:numPr>
        <w:jc w:val="both"/>
      </w:pPr>
      <w:r w:rsidRPr="006744A2">
        <w:t>KLAUZULA INFORMACYJNA</w:t>
      </w:r>
    </w:p>
    <w:p w14:paraId="6E218335" w14:textId="7B8F73BE" w:rsidR="00C728D0" w:rsidRPr="00C728D0" w:rsidRDefault="00C728D0" w:rsidP="00C728D0">
      <w:pPr>
        <w:spacing w:after="0" w:line="240" w:lineRule="auto"/>
        <w:ind w:left="709"/>
        <w:jc w:val="both"/>
        <w:rPr>
          <w:szCs w:val="20"/>
        </w:rPr>
      </w:pPr>
      <w:r w:rsidRPr="00C728D0">
        <w:rPr>
          <w:szCs w:val="20"/>
        </w:rPr>
        <w:t>1.</w:t>
      </w:r>
      <w:r w:rsidRPr="00C728D0" w:rsidDel="00C728D0">
        <w:rPr>
          <w:szCs w:val="20"/>
        </w:rPr>
        <w:t xml:space="preserve"> </w:t>
      </w:r>
      <w:r w:rsidRPr="00C728D0">
        <w:rPr>
          <w:szCs w:val="20"/>
        </w:rPr>
        <w:t>Wykonawca zobowiązuje się zachować w tajemnicy wszelkie informacje uzyskane w związku z zawarciem i realizacją niniejszej Umowy, w tym postanowienia niniejszej Umowy oraz nie wykorzystywać tych informacji do celów innych niż realizacja Umowy, jak również nie udostępniać ich osobom trzecim bez zgody ORLEN S.A. Zobowiązanie do zachowania w tajemnicy informacji, wiąże w czasie obowiązywania niniejszej Umowy, jak również w okresie 3 lat po jej rozwiązaniu, wygaśnięciu lub zniweczeniu skutków prawnych.</w:t>
      </w:r>
    </w:p>
    <w:p w14:paraId="16B38A2F" w14:textId="0493AAC8" w:rsidR="00C728D0" w:rsidRPr="00C728D0" w:rsidRDefault="00C728D0" w:rsidP="00C728D0">
      <w:pPr>
        <w:spacing w:after="0" w:line="240" w:lineRule="auto"/>
        <w:ind w:left="709"/>
        <w:jc w:val="both"/>
        <w:rPr>
          <w:szCs w:val="20"/>
        </w:rPr>
      </w:pPr>
      <w:r w:rsidRPr="00C728D0">
        <w:rPr>
          <w:szCs w:val="20"/>
        </w:rPr>
        <w:t>2.</w:t>
      </w:r>
      <w:r w:rsidRPr="00C728D0" w:rsidDel="00C728D0">
        <w:rPr>
          <w:szCs w:val="20"/>
        </w:rPr>
        <w:t xml:space="preserve"> </w:t>
      </w:r>
      <w:r w:rsidRPr="00C728D0">
        <w:rPr>
          <w:szCs w:val="20"/>
        </w:rPr>
        <w:t>W przypadku konieczności przekazania przez ORLEN S.A. Wykonawcy informacji stanowiących w ORLEN S.A. Tajemnicę Przedsiębiorstwa, Tajemnicę Spółki ORLEN S.A., rozumianą jako szczególnie chroniony rodzaj Tajemnicy Przedsiębiorstwa Strony zobowiązane są przed przekazaniem tych informacji zawrzeć oddzielną umowę określającą zasady ich przetwarzania i ochrony.</w:t>
      </w:r>
    </w:p>
    <w:p w14:paraId="00C8DF5B" w14:textId="300B65E4" w:rsidR="00C728D0" w:rsidRPr="00C728D0" w:rsidRDefault="00C728D0" w:rsidP="00C728D0">
      <w:pPr>
        <w:spacing w:after="0" w:line="240" w:lineRule="auto"/>
        <w:ind w:left="709"/>
        <w:jc w:val="both"/>
        <w:rPr>
          <w:szCs w:val="20"/>
        </w:rPr>
      </w:pPr>
      <w:r w:rsidRPr="00C728D0">
        <w:rPr>
          <w:szCs w:val="20"/>
        </w:rPr>
        <w:t>3.</w:t>
      </w:r>
      <w:r w:rsidRPr="00C728D0" w:rsidDel="00C728D0">
        <w:rPr>
          <w:szCs w:val="20"/>
        </w:rPr>
        <w:t xml:space="preserve"> </w:t>
      </w:r>
      <w:r w:rsidRPr="00C728D0">
        <w:rPr>
          <w:szCs w:val="20"/>
        </w:rPr>
        <w:t>W przypadku, gdy w związku z realizacją niniejszej umowy, zaistnieje konieczność powierzenie przetwarzania danych osobowych w rozumieniu obowiązujących przepisów o ochronie danych osobowych Strony zobowiązane są do zawarcia przed rozpoczęciem przetwarzania takich danych odpowiedniej, odrębnej umowy, której przedmiotem będą zasady i warunki ochrony oraz przetwarzania tych danych.</w:t>
      </w:r>
    </w:p>
    <w:p w14:paraId="1E26EF05" w14:textId="4050AE40" w:rsidR="00E83DBA" w:rsidRDefault="00C728D0" w:rsidP="00C728D0">
      <w:pPr>
        <w:spacing w:after="0" w:line="240" w:lineRule="auto"/>
        <w:ind w:left="709"/>
        <w:jc w:val="both"/>
        <w:rPr>
          <w:szCs w:val="20"/>
        </w:rPr>
      </w:pPr>
      <w:r w:rsidRPr="00C728D0">
        <w:rPr>
          <w:szCs w:val="20"/>
        </w:rPr>
        <w:t>4.</w:t>
      </w:r>
      <w:r w:rsidRPr="00C728D0" w:rsidDel="00C728D0">
        <w:rPr>
          <w:szCs w:val="20"/>
        </w:rPr>
        <w:t xml:space="preserve"> </w:t>
      </w:r>
      <w:r w:rsidRPr="00C728D0">
        <w:rPr>
          <w:szCs w:val="20"/>
        </w:rPr>
        <w:t>Wykonawca zobowiązany jest do wypełnienia, w imieniu ORLEN S.A. jako Administratora danych w rozumieniu obowiązujących przepisów prawa o ochronie danych osobowych, niezwłocznie, jednakże nie później niż w terminie 30 (trzydzieści) dni od dnia zawarcia niniejszej umowy z ORLEN S.A., obowiązku informacyjnego  wobec osób fizycznych zatrudnionych przez Wykonawcę lub współpracujących z Wykonawcą przy zawarciu lub realizacji niniejszej umowy, w tym także członków organów Wykonawcy, prokurentów lub pełnomocników reprezentujących Wykonawcę - bez względu na podstawę prawną tej współpracy - których dane osobowe udostępnione zostały ORLEN S.A. przez Wykonawcę w związku z zawarciem lub realizacją niniejszej umowy. Obowiązek, o którym mowa w zdaniu poprzedzającym powinien zostać spełniony poprzez przekazanie tym osobom klauzuli informacyjnej stanowiącej Załącznik nr 7 do niniejszej umowy, przy jednoczesnym zachowaniu zasady rozliczalności.</w:t>
      </w:r>
    </w:p>
    <w:p w14:paraId="4A1279FB" w14:textId="3027646C" w:rsidR="002F4B8A" w:rsidRPr="002F4B8A" w:rsidRDefault="00E83DBA">
      <w:pPr>
        <w:pStyle w:val="Akapitzlist"/>
        <w:numPr>
          <w:ilvl w:val="0"/>
          <w:numId w:val="3"/>
        </w:numPr>
        <w:spacing w:after="0" w:line="240" w:lineRule="auto"/>
        <w:jc w:val="both"/>
        <w:rPr>
          <w:b/>
          <w:bCs/>
          <w:sz w:val="24"/>
          <w:szCs w:val="24"/>
        </w:rPr>
      </w:pPr>
      <w:r w:rsidRPr="0080103B">
        <w:rPr>
          <w:b/>
          <w:bCs/>
          <w:sz w:val="24"/>
          <w:szCs w:val="24"/>
        </w:rPr>
        <w:t>ZASADY WYSTAWIANIA I OTRZYMYWANIA FAKTUR</w:t>
      </w:r>
    </w:p>
    <w:p w14:paraId="41DE60C9" w14:textId="77777777" w:rsidR="002F4B8A" w:rsidRPr="002F4B8A" w:rsidRDefault="002F4B8A" w:rsidP="002F4B8A">
      <w:pPr>
        <w:ind w:left="709"/>
        <w:rPr>
          <w:szCs w:val="20"/>
        </w:rPr>
      </w:pPr>
    </w:p>
    <w:p w14:paraId="0B33C741" w14:textId="705ABC8A" w:rsidR="002F4B8A" w:rsidRPr="002F4B8A" w:rsidRDefault="002F4B8A" w:rsidP="002F4B8A">
      <w:pPr>
        <w:ind w:left="709"/>
        <w:rPr>
          <w:szCs w:val="20"/>
        </w:rPr>
      </w:pPr>
      <w:r w:rsidRPr="002F4B8A">
        <w:rPr>
          <w:szCs w:val="20"/>
        </w:rPr>
        <w:t xml:space="preserve">1. Poniższe postanowienia niniejszego paragrafu będą miały zastosowanie od dnia, w którym </w:t>
      </w:r>
      <w:r w:rsidR="002A1590">
        <w:rPr>
          <w:szCs w:val="20"/>
        </w:rPr>
        <w:t>Wykonawca</w:t>
      </w:r>
      <w:r w:rsidRPr="002F4B8A">
        <w:rPr>
          <w:szCs w:val="20"/>
        </w:rPr>
        <w:t xml:space="preserve"> zostanie zobowiązany do wystawiania i udostępnienia Nabywcy  faktur (co w rozumieniu niniejszego paragrafu obejmuje również faktury korygujące) ustrukturyzowanych przy użyciu Krajowego Systemu e-Faktur (dalej: </w:t>
      </w:r>
      <w:proofErr w:type="spellStart"/>
      <w:r w:rsidRPr="002F4B8A">
        <w:rPr>
          <w:szCs w:val="20"/>
        </w:rPr>
        <w:t>KSeF</w:t>
      </w:r>
      <w:proofErr w:type="spellEnd"/>
      <w:r w:rsidRPr="002F4B8A">
        <w:rPr>
          <w:szCs w:val="20"/>
        </w:rPr>
        <w:t>) na podstawie przepisów ustawy z dnia 11 marca 2004 r. o podatku od towarów i usług (dalej: ustawa o VAT) i od tego dnia będą miały pierwszeństwo w przypadku rozbieżności z innymi postanowieniami niniejszej umowy i innymi ustaleniami Stron regulującymi sposób wystawiania, przesyłania i odbierania faktur.</w:t>
      </w:r>
    </w:p>
    <w:p w14:paraId="5C6FBFFC" w14:textId="02322BEA" w:rsidR="002F4B8A" w:rsidRPr="002F4B8A" w:rsidRDefault="002F4B8A" w:rsidP="002F4B8A">
      <w:pPr>
        <w:ind w:left="709"/>
        <w:rPr>
          <w:szCs w:val="20"/>
        </w:rPr>
      </w:pPr>
      <w:r w:rsidRPr="002F4B8A">
        <w:rPr>
          <w:szCs w:val="20"/>
        </w:rPr>
        <w:t xml:space="preserve">2. </w:t>
      </w:r>
      <w:r w:rsidR="002A1590">
        <w:rPr>
          <w:szCs w:val="20"/>
        </w:rPr>
        <w:t>Wykonawca</w:t>
      </w:r>
      <w:r w:rsidRPr="002F4B8A">
        <w:rPr>
          <w:szCs w:val="20"/>
        </w:rPr>
        <w:t xml:space="preserve"> wystawi i udostępni Nabywcy fakturę z wykorzystaniem </w:t>
      </w:r>
      <w:proofErr w:type="spellStart"/>
      <w:r w:rsidRPr="002F4B8A">
        <w:rPr>
          <w:szCs w:val="20"/>
        </w:rPr>
        <w:t>KSeF</w:t>
      </w:r>
      <w:proofErr w:type="spellEnd"/>
      <w:r w:rsidRPr="002F4B8A">
        <w:rPr>
          <w:szCs w:val="20"/>
        </w:rPr>
        <w:t xml:space="preserve">, chyba że zaistnieją przypadki, o których mowa w ustawie o VAT uniemożliwiające takie działanie lub uprawniające </w:t>
      </w:r>
      <w:r w:rsidR="002A1590">
        <w:rPr>
          <w:szCs w:val="20"/>
        </w:rPr>
        <w:t>Wykonawcę</w:t>
      </w:r>
      <w:r w:rsidRPr="002F4B8A">
        <w:rPr>
          <w:szCs w:val="20"/>
        </w:rPr>
        <w:t xml:space="preserve"> do innego działania – w takim przypadku faktura zostanie wystawiona i udostępniona Nabywcy z uwzględnieniem zasad określonych w ustawie o VAT i niżej wskazanych ustępów. </w:t>
      </w:r>
    </w:p>
    <w:p w14:paraId="4625094D" w14:textId="1C372C8F" w:rsidR="002F4B8A" w:rsidRPr="002F4B8A" w:rsidRDefault="002F4B8A" w:rsidP="002F4B8A">
      <w:pPr>
        <w:ind w:left="709"/>
        <w:rPr>
          <w:szCs w:val="20"/>
        </w:rPr>
      </w:pPr>
      <w:r w:rsidRPr="002F4B8A">
        <w:rPr>
          <w:szCs w:val="20"/>
        </w:rPr>
        <w:t xml:space="preserve">3. Zapłata należnego </w:t>
      </w:r>
      <w:r w:rsidR="002A1590">
        <w:rPr>
          <w:szCs w:val="20"/>
        </w:rPr>
        <w:t>Wykonawcy</w:t>
      </w:r>
      <w:r w:rsidRPr="002F4B8A">
        <w:rPr>
          <w:szCs w:val="20"/>
        </w:rPr>
        <w:t xml:space="preserve"> wynagrodzenia nastąpi w oparciu o wystawioną na zasadach określonych w ust. 2 powyżej fakturę na numer rachunku bankowego Wykonawcy oraz w terminie i po spełnieniu warunków zgodnie z treścią umowy.</w:t>
      </w:r>
    </w:p>
    <w:p w14:paraId="15E2B840" w14:textId="23C6C3AE" w:rsidR="002F4B8A" w:rsidRPr="002F4B8A" w:rsidRDefault="002F4B8A" w:rsidP="002F4B8A">
      <w:pPr>
        <w:ind w:left="709"/>
        <w:rPr>
          <w:szCs w:val="20"/>
        </w:rPr>
      </w:pPr>
      <w:r w:rsidRPr="002F4B8A">
        <w:rPr>
          <w:szCs w:val="20"/>
        </w:rPr>
        <w:t xml:space="preserve">4. Za datę wystawienia faktury ustrukturyzowanej uznaje się datę przesłania faktury przez </w:t>
      </w:r>
      <w:r w:rsidR="002A1590">
        <w:rPr>
          <w:szCs w:val="20"/>
        </w:rPr>
        <w:t>Wykonawcę</w:t>
      </w:r>
      <w:r w:rsidRPr="002F4B8A">
        <w:rPr>
          <w:szCs w:val="20"/>
        </w:rPr>
        <w:t xml:space="preserve"> do </w:t>
      </w:r>
      <w:proofErr w:type="spellStart"/>
      <w:r w:rsidRPr="002F4B8A">
        <w:rPr>
          <w:szCs w:val="20"/>
        </w:rPr>
        <w:t>KSeF</w:t>
      </w:r>
      <w:proofErr w:type="spellEnd"/>
      <w:r w:rsidRPr="002F4B8A">
        <w:rPr>
          <w:szCs w:val="20"/>
        </w:rPr>
        <w:t xml:space="preserve">, a w przypadku faktury, o której mowa w art. 106nda ust. 1 lub ust. 16 ustawy o VAT lub faktur wystawianych w okresie awarii lub niedostępności </w:t>
      </w:r>
      <w:proofErr w:type="spellStart"/>
      <w:r w:rsidRPr="002F4B8A">
        <w:rPr>
          <w:szCs w:val="20"/>
        </w:rPr>
        <w:t>KSeF</w:t>
      </w:r>
      <w:proofErr w:type="spellEnd"/>
      <w:r w:rsidRPr="002F4B8A">
        <w:rPr>
          <w:szCs w:val="20"/>
        </w:rPr>
        <w:t xml:space="preserve"> – datę wystawienia wskazaną przez </w:t>
      </w:r>
      <w:r w:rsidR="002A1590">
        <w:rPr>
          <w:szCs w:val="20"/>
        </w:rPr>
        <w:t>Wykonawcę</w:t>
      </w:r>
      <w:r w:rsidRPr="002F4B8A">
        <w:rPr>
          <w:szCs w:val="20"/>
        </w:rPr>
        <w:t xml:space="preserve"> na tej fakturze.</w:t>
      </w:r>
    </w:p>
    <w:p w14:paraId="35C32A98" w14:textId="77777777" w:rsidR="002F4B8A" w:rsidRPr="002F4B8A" w:rsidRDefault="002F4B8A" w:rsidP="002F4B8A">
      <w:pPr>
        <w:ind w:left="709"/>
        <w:rPr>
          <w:szCs w:val="20"/>
        </w:rPr>
      </w:pPr>
      <w:r w:rsidRPr="002F4B8A">
        <w:rPr>
          <w:szCs w:val="20"/>
        </w:rPr>
        <w:lastRenderedPageBreak/>
        <w:t xml:space="preserve">5. Za dzień skutecznego doręczenia faktury Nabywcy uznaje się dzień jej otrzymania w rozumieniu przepisów ustawy o VAT; w przypadku faktury ustrukturyzowanej będzie to zatem dzień przydzielenia jej indywidualnego numeru identyfikującego tę fakturę w </w:t>
      </w:r>
      <w:proofErr w:type="spellStart"/>
      <w:r w:rsidRPr="002F4B8A">
        <w:rPr>
          <w:szCs w:val="20"/>
        </w:rPr>
        <w:t>KSeF</w:t>
      </w:r>
      <w:proofErr w:type="spellEnd"/>
      <w:r w:rsidRPr="002F4B8A">
        <w:rPr>
          <w:szCs w:val="20"/>
        </w:rPr>
        <w:t>.</w:t>
      </w:r>
    </w:p>
    <w:p w14:paraId="1B45DDAA" w14:textId="4B402A92" w:rsidR="002F4B8A" w:rsidRPr="002F4B8A" w:rsidRDefault="002F4B8A" w:rsidP="002F4B8A">
      <w:pPr>
        <w:ind w:left="709"/>
        <w:rPr>
          <w:szCs w:val="20"/>
        </w:rPr>
      </w:pPr>
      <w:r w:rsidRPr="002F4B8A">
        <w:rPr>
          <w:szCs w:val="20"/>
        </w:rPr>
        <w:t xml:space="preserve">6. Jeżeli ustawa o VAT dopuszcza możliwość udostępnienia </w:t>
      </w:r>
      <w:r w:rsidR="00A724D6">
        <w:rPr>
          <w:szCs w:val="20"/>
        </w:rPr>
        <w:t>Zamawiającemu</w:t>
      </w:r>
      <w:r w:rsidRPr="002F4B8A">
        <w:rPr>
          <w:szCs w:val="20"/>
        </w:rPr>
        <w:t xml:space="preserve"> faktury w sposób inny niż przy użyciu </w:t>
      </w:r>
      <w:proofErr w:type="spellStart"/>
      <w:r w:rsidRPr="002F4B8A">
        <w:rPr>
          <w:szCs w:val="20"/>
        </w:rPr>
        <w:t>KSeF</w:t>
      </w:r>
      <w:proofErr w:type="spellEnd"/>
      <w:r w:rsidRPr="002F4B8A">
        <w:rPr>
          <w:szCs w:val="20"/>
        </w:rPr>
        <w:t xml:space="preserve">, taka faktura może zostać doręczona </w:t>
      </w:r>
      <w:r w:rsidR="00A724D6">
        <w:rPr>
          <w:szCs w:val="20"/>
        </w:rPr>
        <w:t>Zamawiającemu</w:t>
      </w:r>
      <w:r w:rsidRPr="002F4B8A">
        <w:rPr>
          <w:szCs w:val="20"/>
        </w:rPr>
        <w:t xml:space="preserve"> na jeden z następujących adresów: </w:t>
      </w:r>
    </w:p>
    <w:p w14:paraId="6255916E" w14:textId="34D88DC1" w:rsidR="002F4B8A" w:rsidRPr="002F4B8A" w:rsidRDefault="002F4B8A" w:rsidP="002F4B8A">
      <w:pPr>
        <w:ind w:left="709"/>
        <w:rPr>
          <w:szCs w:val="20"/>
        </w:rPr>
      </w:pPr>
      <w:r w:rsidRPr="002F4B8A">
        <w:rPr>
          <w:szCs w:val="20"/>
        </w:rPr>
        <w:t xml:space="preserve">a) ORLEN S.A., ul. Chemików 7, 09 - 411 Płock – listem poleconym z dopiskiem „faktura" na kopercie, za zwrotnym potwierdzeniem odbioru (za datę skutecznego doręczenia faktury w takim przypadku będzie uznawana data doręczenia </w:t>
      </w:r>
      <w:r w:rsidR="00A724D6">
        <w:rPr>
          <w:szCs w:val="20"/>
        </w:rPr>
        <w:t>Zamawiającemu</w:t>
      </w:r>
      <w:r w:rsidRPr="002F4B8A">
        <w:rPr>
          <w:szCs w:val="20"/>
        </w:rPr>
        <w:t xml:space="preserve"> przesyłki listowej zawierającej ww. fakturę, oznaczoną odpowiednimi kodami zgodnie z ustawą o VAT (z zastrzeżeniem, że w przypadku braku odbioru takiej przesyłki faktura będzie uznana za skutecznie doręczoną w dniu tzw. pierwszego awizo przesyłki listowej zawierającej fakturę) lub data nadania fakturze numeru identyfikującego </w:t>
      </w:r>
      <w:proofErr w:type="spellStart"/>
      <w:r w:rsidRPr="002F4B8A">
        <w:rPr>
          <w:szCs w:val="20"/>
        </w:rPr>
        <w:t>KSeF</w:t>
      </w:r>
      <w:proofErr w:type="spellEnd"/>
      <w:r w:rsidRPr="002F4B8A">
        <w:rPr>
          <w:szCs w:val="20"/>
        </w:rPr>
        <w:t xml:space="preserve"> – w zależności od tego, która z wymienionych sytuacji nastąpi pierwsza).</w:t>
      </w:r>
    </w:p>
    <w:p w14:paraId="07B91E87" w14:textId="0FB26DE5" w:rsidR="002F4B8A" w:rsidRPr="002F4B8A" w:rsidRDefault="002F4B8A" w:rsidP="002F4B8A">
      <w:pPr>
        <w:ind w:left="709"/>
        <w:rPr>
          <w:szCs w:val="20"/>
        </w:rPr>
      </w:pPr>
      <w:r w:rsidRPr="002F4B8A">
        <w:rPr>
          <w:szCs w:val="20"/>
        </w:rPr>
        <w:t xml:space="preserve">b) e-mail: efaktura@orlen.pl (za datę skutecznego doręczenia faktury w takim przypadku będzie uznawana data wysłania przez </w:t>
      </w:r>
      <w:r w:rsidR="00A724D6">
        <w:rPr>
          <w:szCs w:val="20"/>
        </w:rPr>
        <w:t>Wykonawcę</w:t>
      </w:r>
      <w:r w:rsidRPr="002F4B8A">
        <w:rPr>
          <w:szCs w:val="20"/>
        </w:rPr>
        <w:t xml:space="preserve"> do </w:t>
      </w:r>
      <w:proofErr w:type="spellStart"/>
      <w:r w:rsidR="00A724D6">
        <w:rPr>
          <w:szCs w:val="20"/>
        </w:rPr>
        <w:t>Zamwiającego</w:t>
      </w:r>
      <w:proofErr w:type="spellEnd"/>
      <w:r w:rsidRPr="002F4B8A">
        <w:rPr>
          <w:szCs w:val="20"/>
        </w:rPr>
        <w:t xml:space="preserve"> wiadomości e-mail zawierającej ww. fakturę w formacie PDF lub ….., oznaczoną odpowiednimi kodami zgodnie z ustawą o VAT lub data nadania fakturze numeru identyfikującego w </w:t>
      </w:r>
      <w:proofErr w:type="spellStart"/>
      <w:r w:rsidRPr="002F4B8A">
        <w:rPr>
          <w:szCs w:val="20"/>
        </w:rPr>
        <w:t>KSeF</w:t>
      </w:r>
      <w:proofErr w:type="spellEnd"/>
      <w:r w:rsidRPr="002F4B8A">
        <w:rPr>
          <w:szCs w:val="20"/>
        </w:rPr>
        <w:t xml:space="preserve"> – w zależności od tego, która z wymienionych sytuacji nastąpi pierwsza).</w:t>
      </w:r>
    </w:p>
    <w:p w14:paraId="63D4D44B" w14:textId="77777777" w:rsidR="002F4B8A" w:rsidRPr="002F4B8A" w:rsidRDefault="002F4B8A" w:rsidP="002F4B8A">
      <w:pPr>
        <w:ind w:left="709"/>
        <w:rPr>
          <w:szCs w:val="20"/>
        </w:rPr>
      </w:pPr>
      <w:r w:rsidRPr="002F4B8A">
        <w:rPr>
          <w:szCs w:val="20"/>
        </w:rPr>
        <w:t>7. Faktura będzie uznana za prawidłowo wystawioną, jeżeli zostanie wystawiona z uwzględnieniem zasad wystawiania faktur określonych w ustawie o VAT.</w:t>
      </w:r>
    </w:p>
    <w:p w14:paraId="76E12460" w14:textId="77777777" w:rsidR="002F4B8A" w:rsidRPr="002F4B8A" w:rsidRDefault="002F4B8A" w:rsidP="002F4B8A">
      <w:pPr>
        <w:ind w:left="709"/>
        <w:rPr>
          <w:szCs w:val="20"/>
        </w:rPr>
      </w:pPr>
      <w:r w:rsidRPr="002F4B8A">
        <w:rPr>
          <w:szCs w:val="20"/>
        </w:rPr>
        <w:t>8. Zasady, o których mowa w ust. 5 i 6 powyżej stosuje się odpowiednio do załączników ustrukturyzowanych.</w:t>
      </w:r>
    </w:p>
    <w:p w14:paraId="450B33DC" w14:textId="77777777" w:rsidR="006744A2" w:rsidRPr="0049710B" w:rsidRDefault="006744A2" w:rsidP="00F1171D">
      <w:pPr>
        <w:ind w:left="709"/>
      </w:pPr>
    </w:p>
    <w:p w14:paraId="59D168A5" w14:textId="77777777" w:rsidR="00E61B91" w:rsidRDefault="00E61B91" w:rsidP="005F4633">
      <w:pPr>
        <w:ind w:left="851" w:right="70" w:hanging="425"/>
        <w:jc w:val="both"/>
        <w:rPr>
          <w:szCs w:val="20"/>
        </w:rPr>
      </w:pPr>
    </w:p>
    <w:p w14:paraId="51A86718" w14:textId="77777777" w:rsidR="00A64A68" w:rsidRPr="00A64A68" w:rsidRDefault="004322FB">
      <w:pPr>
        <w:pStyle w:val="Akapitzlist"/>
        <w:numPr>
          <w:ilvl w:val="0"/>
          <w:numId w:val="12"/>
        </w:numPr>
        <w:ind w:right="70"/>
        <w:jc w:val="both"/>
        <w:rPr>
          <w:b/>
          <w:sz w:val="24"/>
          <w:szCs w:val="24"/>
        </w:rPr>
      </w:pPr>
      <w:r w:rsidRPr="00A64A68">
        <w:rPr>
          <w:b/>
          <w:sz w:val="24"/>
          <w:szCs w:val="24"/>
        </w:rPr>
        <w:t xml:space="preserve">Podwykonawcy </w:t>
      </w:r>
    </w:p>
    <w:p w14:paraId="4487E5CD" w14:textId="77777777" w:rsidR="00B51314" w:rsidRDefault="00B51314" w:rsidP="00D41EDA">
      <w:pPr>
        <w:ind w:left="426" w:right="70" w:firstLine="0"/>
        <w:jc w:val="both"/>
        <w:rPr>
          <w:szCs w:val="20"/>
        </w:rPr>
      </w:pPr>
      <w:r w:rsidRPr="00A724D6">
        <w:rPr>
          <w:b/>
          <w:bCs/>
          <w:szCs w:val="20"/>
        </w:rPr>
        <w:t>Wykonawca</w:t>
      </w:r>
      <w:r w:rsidRPr="00B51314">
        <w:rPr>
          <w:szCs w:val="20"/>
        </w:rPr>
        <w:t xml:space="preserve"> zobowiązuje się wykonać Przedmiot Umowy bez udziału podwykonawców.</w:t>
      </w:r>
    </w:p>
    <w:p w14:paraId="2C87BA66" w14:textId="77777777" w:rsidR="00346795" w:rsidRDefault="00346795" w:rsidP="00021760">
      <w:pPr>
        <w:spacing w:after="0"/>
        <w:ind w:left="420" w:right="68" w:firstLine="6"/>
        <w:jc w:val="both"/>
      </w:pPr>
    </w:p>
    <w:p w14:paraId="6E06951F" w14:textId="77777777" w:rsidR="004750EB" w:rsidRPr="00CE3528" w:rsidRDefault="004750EB">
      <w:pPr>
        <w:pStyle w:val="Akapitzlist"/>
        <w:numPr>
          <w:ilvl w:val="0"/>
          <w:numId w:val="12"/>
        </w:numPr>
        <w:ind w:right="70"/>
        <w:jc w:val="both"/>
        <w:rPr>
          <w:b/>
          <w:sz w:val="24"/>
          <w:szCs w:val="24"/>
        </w:rPr>
      </w:pPr>
      <w:r w:rsidRPr="00CE3528">
        <w:rPr>
          <w:b/>
          <w:sz w:val="24"/>
          <w:szCs w:val="24"/>
        </w:rPr>
        <w:t>Postanowienia końcowe</w:t>
      </w:r>
    </w:p>
    <w:p w14:paraId="0D93BDB3" w14:textId="01C9D7A3" w:rsidR="00EA18B1" w:rsidRDefault="002A7569">
      <w:pPr>
        <w:pStyle w:val="Akapitzlist"/>
        <w:numPr>
          <w:ilvl w:val="1"/>
          <w:numId w:val="12"/>
        </w:numPr>
        <w:ind w:left="851" w:right="70" w:hanging="491"/>
        <w:jc w:val="both"/>
      </w:pPr>
      <w:r w:rsidRPr="002A7569">
        <w:t xml:space="preserve">Umowa Ramowa obowiązuje od dnia złożenia podpisów przez osoby upoważnione do reprezentowania Stron </w:t>
      </w:r>
      <w:r w:rsidR="00B80964">
        <w:t>na okres 3 lat</w:t>
      </w:r>
      <w:r w:rsidR="00EA18B1" w:rsidRPr="00730A2F">
        <w:rPr>
          <w:b/>
        </w:rPr>
        <w:t>.</w:t>
      </w:r>
    </w:p>
    <w:p w14:paraId="77E1442E" w14:textId="3F46BC32" w:rsidR="002813FF" w:rsidRDefault="002813FF">
      <w:pPr>
        <w:pStyle w:val="Akapitzlist"/>
        <w:numPr>
          <w:ilvl w:val="1"/>
          <w:numId w:val="12"/>
        </w:numPr>
        <w:ind w:left="851" w:right="70" w:hanging="491"/>
        <w:jc w:val="both"/>
      </w:pPr>
      <w:r w:rsidRPr="00A724D6">
        <w:rPr>
          <w:b/>
          <w:bCs/>
        </w:rPr>
        <w:t>Zamawiający</w:t>
      </w:r>
      <w:r w:rsidRPr="002813FF">
        <w:t xml:space="preserve"> może </w:t>
      </w:r>
      <w:r w:rsidR="005D1D0D">
        <w:t xml:space="preserve">bez podania przyczyny </w:t>
      </w:r>
      <w:r w:rsidRPr="002813FF">
        <w:t>wypowiedz</w:t>
      </w:r>
      <w:r>
        <w:t>ieć Umowę Ramową z zachowaniem 3</w:t>
      </w:r>
      <w:r w:rsidRPr="002813FF">
        <w:t xml:space="preserve"> (słownie: </w:t>
      </w:r>
      <w:r>
        <w:t>trzy</w:t>
      </w:r>
      <w:r w:rsidRPr="002813FF">
        <w:t xml:space="preserve">) miesięcznego okresu wypowiedzenia ze skutkiem na koniec miesiąca kalendarzowego. </w:t>
      </w:r>
      <w:r w:rsidR="00CA30BF">
        <w:t>Zlecenia</w:t>
      </w:r>
      <w:r w:rsidRPr="002813FF">
        <w:t xml:space="preserve"> </w:t>
      </w:r>
      <w:r w:rsidR="005D1D0D">
        <w:t xml:space="preserve">zlecone do czasu </w:t>
      </w:r>
      <w:r w:rsidR="00AC7A5A">
        <w:t xml:space="preserve">upływu okresu </w:t>
      </w:r>
      <w:r w:rsidR="005D1D0D">
        <w:t xml:space="preserve">wypowiedzenia, </w:t>
      </w:r>
      <w:r w:rsidRPr="002813FF">
        <w:t>będą realizowane do ich pełnego wykonania.</w:t>
      </w:r>
    </w:p>
    <w:p w14:paraId="180195D8" w14:textId="77777777" w:rsidR="00226C09" w:rsidRDefault="00B800A4">
      <w:pPr>
        <w:pStyle w:val="Akapitzlist"/>
        <w:numPr>
          <w:ilvl w:val="1"/>
          <w:numId w:val="12"/>
        </w:numPr>
        <w:ind w:left="851" w:right="70" w:hanging="491"/>
        <w:jc w:val="both"/>
      </w:pPr>
      <w:r>
        <w:t xml:space="preserve">Podpisanie </w:t>
      </w:r>
      <w:r w:rsidR="00226C09">
        <w:t xml:space="preserve">Umowy oznacza akceptację wszystkich zmian i uzupełnień do oferty </w:t>
      </w:r>
      <w:r w:rsidR="00226C09" w:rsidRPr="00A724D6">
        <w:rPr>
          <w:b/>
          <w:bCs/>
        </w:rPr>
        <w:t>Wykonawcy</w:t>
      </w:r>
      <w:r w:rsidR="00226C09">
        <w:t xml:space="preserve"> wprowadzonych przez Zamawiającego oraz oznacza zawarcie </w:t>
      </w:r>
      <w:r w:rsidR="005D1D0D">
        <w:t>U</w:t>
      </w:r>
      <w:r w:rsidR="00226C09">
        <w:t>mowy na ustalonych przez Strony warunkach.</w:t>
      </w:r>
    </w:p>
    <w:p w14:paraId="0FDE4023" w14:textId="67ECB245" w:rsidR="00226C09" w:rsidRDefault="00226C09">
      <w:pPr>
        <w:pStyle w:val="Akapitzlist"/>
        <w:numPr>
          <w:ilvl w:val="1"/>
          <w:numId w:val="12"/>
        </w:numPr>
        <w:spacing w:after="0"/>
        <w:ind w:left="851" w:right="68" w:hanging="491"/>
        <w:jc w:val="both"/>
      </w:pPr>
      <w:r w:rsidRPr="00A724D6">
        <w:rPr>
          <w:b/>
          <w:bCs/>
          <w:szCs w:val="20"/>
        </w:rPr>
        <w:t>Wykonawca</w:t>
      </w:r>
      <w:r w:rsidRPr="00CE3528">
        <w:rPr>
          <w:szCs w:val="20"/>
        </w:rPr>
        <w:t xml:space="preserve"> podpisem na niniejszej Umowie potwierdza przyjęcie do realizacji Przedmiotu Umowy, otrzymanie i pobranie oraz zapoznanie się z </w:t>
      </w:r>
      <w:r>
        <w:t>Załącznikami do niniej</w:t>
      </w:r>
      <w:r w:rsidR="00D11A7B">
        <w:t xml:space="preserve">szej Umowy wymienionymi w pkt. </w:t>
      </w:r>
      <w:r w:rsidR="00AC7A5A">
        <w:t xml:space="preserve">16 </w:t>
      </w:r>
      <w:r>
        <w:t>Umowy, które stanowią jej integralną część.</w:t>
      </w:r>
    </w:p>
    <w:p w14:paraId="5C4F28D3" w14:textId="77777777" w:rsidR="00226C09" w:rsidRDefault="00226C09">
      <w:pPr>
        <w:pStyle w:val="Akapitzlist"/>
        <w:numPr>
          <w:ilvl w:val="1"/>
          <w:numId w:val="12"/>
        </w:numPr>
        <w:spacing w:after="0"/>
        <w:ind w:left="851" w:right="68" w:hanging="491"/>
        <w:jc w:val="both"/>
      </w:pPr>
      <w:r w:rsidRPr="00CE3528">
        <w:rPr>
          <w:szCs w:val="20"/>
        </w:rPr>
        <w:t xml:space="preserve">W sprawach nieuregulowanych niniejszą Umową mają zastosowanie </w:t>
      </w:r>
      <w:r w:rsidR="005D1D0D">
        <w:rPr>
          <w:szCs w:val="20"/>
        </w:rPr>
        <w:t xml:space="preserve">odpowiednie </w:t>
      </w:r>
      <w:r w:rsidRPr="00CE3528">
        <w:rPr>
          <w:szCs w:val="20"/>
        </w:rPr>
        <w:t xml:space="preserve">przepisy </w:t>
      </w:r>
      <w:r w:rsidR="00513BC5" w:rsidRPr="00CE3528">
        <w:rPr>
          <w:szCs w:val="20"/>
        </w:rPr>
        <w:t>prawa polskiego, a w szczególności Kodeksu Cywilnego.</w:t>
      </w:r>
    </w:p>
    <w:p w14:paraId="63DE03A3" w14:textId="77777777" w:rsidR="00226C09" w:rsidRPr="00CE3528" w:rsidRDefault="00226C09">
      <w:pPr>
        <w:pStyle w:val="Akapitzlist"/>
        <w:numPr>
          <w:ilvl w:val="1"/>
          <w:numId w:val="12"/>
        </w:numPr>
        <w:spacing w:after="0"/>
        <w:ind w:left="851" w:right="68" w:hanging="491"/>
        <w:jc w:val="both"/>
        <w:rPr>
          <w:szCs w:val="20"/>
        </w:rPr>
      </w:pPr>
      <w:r w:rsidRPr="00CE3528">
        <w:rPr>
          <w:szCs w:val="20"/>
        </w:rPr>
        <w:t xml:space="preserve">W związku z </w:t>
      </w:r>
      <w:r w:rsidR="00B800A4" w:rsidRPr="00CE3528">
        <w:rPr>
          <w:szCs w:val="20"/>
        </w:rPr>
        <w:t xml:space="preserve">dokonaną dnia 3.07.2023r. </w:t>
      </w:r>
      <w:r w:rsidRPr="00CE3528">
        <w:rPr>
          <w:szCs w:val="20"/>
        </w:rPr>
        <w:t>zmian</w:t>
      </w:r>
      <w:r w:rsidR="00B800A4" w:rsidRPr="00CE3528">
        <w:rPr>
          <w:szCs w:val="20"/>
        </w:rPr>
        <w:t>ą</w:t>
      </w:r>
      <w:r w:rsidRPr="00CE3528">
        <w:rPr>
          <w:szCs w:val="20"/>
        </w:rPr>
        <w:t xml:space="preserve"> firmy (nazwy) </w:t>
      </w:r>
      <w:r w:rsidR="00B800A4" w:rsidRPr="00CE3528">
        <w:rPr>
          <w:szCs w:val="20"/>
        </w:rPr>
        <w:t xml:space="preserve">Zamawiającego, </w:t>
      </w:r>
      <w:r w:rsidRPr="00CE3528">
        <w:rPr>
          <w:szCs w:val="20"/>
        </w:rPr>
        <w:t>stwierdza się, że w sytuacji gdy w wewnętrznych aktach organizacyjnych i innych załącznikach do Umowy użyta została firma (nazwa) Polski Koncern Naftowy ORLEN Spółk</w:t>
      </w:r>
      <w:r w:rsidR="00B800A4" w:rsidRPr="00CE3528">
        <w:rPr>
          <w:szCs w:val="20"/>
        </w:rPr>
        <w:t>a</w:t>
      </w:r>
      <w:r w:rsidRPr="00CE3528">
        <w:rPr>
          <w:szCs w:val="20"/>
        </w:rPr>
        <w:t xml:space="preserve"> Akcyjn</w:t>
      </w:r>
      <w:r w:rsidR="00B800A4" w:rsidRPr="00CE3528">
        <w:rPr>
          <w:szCs w:val="20"/>
        </w:rPr>
        <w:t>a</w:t>
      </w:r>
      <w:r w:rsidRPr="00CE3528">
        <w:rPr>
          <w:szCs w:val="20"/>
        </w:rPr>
        <w:t xml:space="preserve"> lub PKN ORLEN S.A. należy przez to rozumieć nową firmę (nazwę) ORLEN S.A.</w:t>
      </w:r>
    </w:p>
    <w:p w14:paraId="573E6E03" w14:textId="77777777" w:rsidR="00942391" w:rsidRPr="00CE3528" w:rsidRDefault="00942391">
      <w:pPr>
        <w:pStyle w:val="Akapitzlist"/>
        <w:numPr>
          <w:ilvl w:val="1"/>
          <w:numId w:val="12"/>
        </w:numPr>
        <w:spacing w:after="0"/>
        <w:ind w:left="851" w:right="68" w:hanging="491"/>
        <w:jc w:val="both"/>
        <w:rPr>
          <w:szCs w:val="20"/>
        </w:rPr>
      </w:pPr>
      <w:r w:rsidRPr="00CE3528">
        <w:rPr>
          <w:szCs w:val="20"/>
        </w:rPr>
        <w:t>W celu uchylenia wątpliwości Strony postanawiają, że jeżeli którekolwiek z postanowień Umowy okaże się nieważne lub będzie obarczone inną wadą prawną, nie będzie to miało wpływu na pozostałe postanowienia Umowy. W odniesieniu do postanowień dotkniętych nieważnością lub takich, które okażą się niewykonalne Strony wynegocjują w dobrej wierze, w miarę możliwości, alternatywne postanowienia, które będą wiążące i wykonalne oraz będą odzwierciedlać pierwotne intencje Stron Umowy.</w:t>
      </w:r>
    </w:p>
    <w:p w14:paraId="110F5537" w14:textId="77777777" w:rsidR="00942391" w:rsidRDefault="00942391" w:rsidP="00BD6D8E">
      <w:pPr>
        <w:spacing w:after="0"/>
        <w:ind w:left="851" w:right="68" w:hanging="425"/>
        <w:jc w:val="both"/>
        <w:rPr>
          <w:szCs w:val="20"/>
        </w:rPr>
      </w:pPr>
    </w:p>
    <w:p w14:paraId="1444D695" w14:textId="77777777" w:rsidR="006678D9" w:rsidRPr="00E25BF2" w:rsidRDefault="006678D9" w:rsidP="00BD6D8E">
      <w:pPr>
        <w:spacing w:after="0"/>
        <w:ind w:left="851" w:right="68" w:hanging="425"/>
        <w:jc w:val="both"/>
        <w:rPr>
          <w:szCs w:val="20"/>
        </w:rPr>
      </w:pPr>
    </w:p>
    <w:p w14:paraId="2FE8BD10" w14:textId="77777777" w:rsidR="00226C09" w:rsidRDefault="00226C09" w:rsidP="00021760">
      <w:pPr>
        <w:spacing w:after="0"/>
        <w:ind w:left="420" w:right="68" w:firstLine="6"/>
        <w:jc w:val="both"/>
      </w:pPr>
    </w:p>
    <w:p w14:paraId="0EA9EBBA" w14:textId="77777777" w:rsidR="00A64A68" w:rsidRPr="00A64A68" w:rsidRDefault="00CD066E">
      <w:pPr>
        <w:pStyle w:val="Nagwek3"/>
        <w:numPr>
          <w:ilvl w:val="0"/>
          <w:numId w:val="12"/>
        </w:numPr>
        <w:jc w:val="both"/>
      </w:pPr>
      <w:r>
        <w:t>Załączniki</w:t>
      </w:r>
    </w:p>
    <w:p w14:paraId="4ADF7883" w14:textId="77777777" w:rsidR="00834D03" w:rsidRDefault="00834D03" w:rsidP="00CD066E">
      <w:pPr>
        <w:spacing w:after="0"/>
        <w:ind w:left="420" w:right="68" w:firstLine="6"/>
        <w:jc w:val="both"/>
        <w:rPr>
          <w:b/>
          <w:szCs w:val="20"/>
        </w:rPr>
      </w:pPr>
    </w:p>
    <w:p w14:paraId="7A1F172C" w14:textId="167DC567" w:rsidR="007D0B9B" w:rsidRDefault="00CD066E" w:rsidP="00CD066E">
      <w:pPr>
        <w:spacing w:after="0"/>
        <w:ind w:left="420" w:right="68" w:firstLine="6"/>
        <w:jc w:val="both"/>
        <w:rPr>
          <w:szCs w:val="20"/>
        </w:rPr>
      </w:pPr>
      <w:r w:rsidRPr="008642FF">
        <w:rPr>
          <w:b/>
          <w:szCs w:val="20"/>
        </w:rPr>
        <w:t>Załącznik nr 1</w:t>
      </w:r>
      <w:r w:rsidRPr="008642FF">
        <w:rPr>
          <w:szCs w:val="20"/>
        </w:rPr>
        <w:t xml:space="preserve"> – </w:t>
      </w:r>
      <w:r w:rsidR="004502E0" w:rsidRPr="008642FF">
        <w:rPr>
          <w:szCs w:val="20"/>
        </w:rPr>
        <w:t>Lista dokumentów udostępnionych elektronicznie</w:t>
      </w:r>
      <w:r w:rsidR="004D6B55">
        <w:rPr>
          <w:szCs w:val="20"/>
        </w:rPr>
        <w:t xml:space="preserve"> poprzez PZ Connect</w:t>
      </w:r>
      <w:r w:rsidR="004502E0" w:rsidRPr="008642FF">
        <w:rPr>
          <w:szCs w:val="20"/>
        </w:rPr>
        <w:t xml:space="preserve"> i stanowiących załączniki do Umowy</w:t>
      </w:r>
      <w:r w:rsidR="007D0B9B">
        <w:rPr>
          <w:szCs w:val="20"/>
        </w:rPr>
        <w:t>,</w:t>
      </w:r>
    </w:p>
    <w:p w14:paraId="15C8EE2B" w14:textId="77777777" w:rsidR="00B21042" w:rsidRDefault="00B21042" w:rsidP="00CD066E">
      <w:pPr>
        <w:spacing w:after="0"/>
        <w:ind w:left="420" w:right="68" w:firstLine="6"/>
        <w:jc w:val="both"/>
        <w:rPr>
          <w:szCs w:val="20"/>
        </w:rPr>
      </w:pPr>
      <w:r w:rsidRPr="00B21042">
        <w:rPr>
          <w:b/>
          <w:szCs w:val="20"/>
        </w:rPr>
        <w:t xml:space="preserve">Załącznik nr 2 - </w:t>
      </w:r>
      <w:r w:rsidRPr="00B21042">
        <w:rPr>
          <w:bCs/>
          <w:szCs w:val="20"/>
        </w:rPr>
        <w:t>Regulamin</w:t>
      </w:r>
      <w:r w:rsidRPr="00B21042">
        <w:rPr>
          <w:szCs w:val="20"/>
        </w:rPr>
        <w:t xml:space="preserve"> - Wymagania Ogólne Bezpieczeństwa i Higieny Pracy w ORLEN S.A.</w:t>
      </w:r>
    </w:p>
    <w:p w14:paraId="5865B2C6" w14:textId="77777777" w:rsidR="007D0B9B" w:rsidRDefault="007D0B9B" w:rsidP="00CD066E">
      <w:pPr>
        <w:spacing w:after="0"/>
        <w:ind w:left="420" w:right="68" w:firstLine="6"/>
        <w:jc w:val="both"/>
        <w:rPr>
          <w:szCs w:val="20"/>
        </w:rPr>
      </w:pPr>
      <w:r>
        <w:rPr>
          <w:b/>
          <w:szCs w:val="20"/>
        </w:rPr>
        <w:t xml:space="preserve">Załącznik </w:t>
      </w:r>
      <w:r w:rsidRPr="007D0B9B">
        <w:rPr>
          <w:b/>
          <w:szCs w:val="20"/>
        </w:rPr>
        <w:t xml:space="preserve">nr </w:t>
      </w:r>
      <w:r w:rsidR="006678D9">
        <w:rPr>
          <w:b/>
          <w:szCs w:val="20"/>
        </w:rPr>
        <w:t>3</w:t>
      </w:r>
      <w:r>
        <w:rPr>
          <w:szCs w:val="20"/>
        </w:rPr>
        <w:t xml:space="preserve"> – </w:t>
      </w:r>
      <w:r w:rsidR="004502E0">
        <w:rPr>
          <w:szCs w:val="20"/>
        </w:rPr>
        <w:t>Polisa ubezpieczeniowa OC Wykonawcy</w:t>
      </w:r>
    </w:p>
    <w:p w14:paraId="508836E3" w14:textId="672A2ADD" w:rsidR="007D0B9B" w:rsidRDefault="00F24DB3" w:rsidP="00CD066E">
      <w:pPr>
        <w:spacing w:after="0"/>
        <w:ind w:left="420" w:right="68" w:firstLine="6"/>
        <w:jc w:val="both"/>
        <w:rPr>
          <w:szCs w:val="20"/>
        </w:rPr>
      </w:pPr>
      <w:r>
        <w:rPr>
          <w:b/>
          <w:szCs w:val="20"/>
        </w:rPr>
        <w:t>Załącznik</w:t>
      </w:r>
      <w:r w:rsidR="007D0B9B">
        <w:rPr>
          <w:b/>
          <w:szCs w:val="20"/>
        </w:rPr>
        <w:t xml:space="preserve"> nr </w:t>
      </w:r>
      <w:r w:rsidR="006678D9">
        <w:rPr>
          <w:b/>
          <w:szCs w:val="20"/>
        </w:rPr>
        <w:t>4</w:t>
      </w:r>
      <w:r>
        <w:rPr>
          <w:b/>
          <w:szCs w:val="20"/>
        </w:rPr>
        <w:t xml:space="preserve"> </w:t>
      </w:r>
      <w:r>
        <w:rPr>
          <w:szCs w:val="20"/>
        </w:rPr>
        <w:t>–</w:t>
      </w:r>
      <w:r w:rsidR="007D0B9B" w:rsidRPr="007D0B9B">
        <w:rPr>
          <w:szCs w:val="20"/>
        </w:rPr>
        <w:t xml:space="preserve"> </w:t>
      </w:r>
      <w:r w:rsidR="005D1D0D">
        <w:rPr>
          <w:szCs w:val="20"/>
        </w:rPr>
        <w:t xml:space="preserve">wydruk z </w:t>
      </w:r>
      <w:r w:rsidR="00565D7C">
        <w:rPr>
          <w:szCs w:val="20"/>
        </w:rPr>
        <w:t>KRS</w:t>
      </w:r>
      <w:r w:rsidR="005D1D0D">
        <w:rPr>
          <w:szCs w:val="20"/>
        </w:rPr>
        <w:t xml:space="preserve"> dotyczący Wykonawcy</w:t>
      </w:r>
    </w:p>
    <w:p w14:paraId="14AE7DF5" w14:textId="7E7FF008" w:rsidR="006678D9" w:rsidRDefault="006678D9" w:rsidP="00CD066E">
      <w:pPr>
        <w:spacing w:after="0"/>
        <w:ind w:left="420" w:right="68" w:firstLine="6"/>
        <w:jc w:val="both"/>
        <w:rPr>
          <w:szCs w:val="20"/>
        </w:rPr>
      </w:pPr>
      <w:r>
        <w:rPr>
          <w:b/>
          <w:szCs w:val="20"/>
        </w:rPr>
        <w:t>Załącznik nr 5</w:t>
      </w:r>
      <w:r w:rsidR="00E62ADC">
        <w:rPr>
          <w:b/>
          <w:szCs w:val="20"/>
        </w:rPr>
        <w:t>a</w:t>
      </w:r>
      <w:r>
        <w:rPr>
          <w:b/>
          <w:szCs w:val="20"/>
        </w:rPr>
        <w:t xml:space="preserve"> </w:t>
      </w:r>
      <w:r>
        <w:rPr>
          <w:szCs w:val="20"/>
        </w:rPr>
        <w:t xml:space="preserve">– Protokół zlecenia </w:t>
      </w:r>
      <w:r w:rsidR="004D4993">
        <w:rPr>
          <w:szCs w:val="20"/>
        </w:rPr>
        <w:t>U</w:t>
      </w:r>
      <w:r>
        <w:rPr>
          <w:szCs w:val="20"/>
        </w:rPr>
        <w:t>sługi</w:t>
      </w:r>
    </w:p>
    <w:p w14:paraId="0522CB2B" w14:textId="0D28637D" w:rsidR="00E62ADC" w:rsidRDefault="00E62ADC" w:rsidP="00E62ADC">
      <w:pPr>
        <w:spacing w:after="0"/>
        <w:ind w:left="420" w:right="68" w:firstLine="6"/>
        <w:jc w:val="both"/>
        <w:rPr>
          <w:szCs w:val="20"/>
        </w:rPr>
      </w:pPr>
      <w:r>
        <w:rPr>
          <w:b/>
          <w:szCs w:val="20"/>
        </w:rPr>
        <w:t xml:space="preserve">Załącznik nr 5b </w:t>
      </w:r>
      <w:r>
        <w:rPr>
          <w:szCs w:val="20"/>
        </w:rPr>
        <w:t xml:space="preserve">– </w:t>
      </w:r>
      <w:r w:rsidR="008A29A7">
        <w:rPr>
          <w:szCs w:val="20"/>
        </w:rPr>
        <w:t xml:space="preserve">Protokół wykonania </w:t>
      </w:r>
      <w:r w:rsidR="004D4993">
        <w:rPr>
          <w:szCs w:val="20"/>
        </w:rPr>
        <w:t>U</w:t>
      </w:r>
      <w:r w:rsidR="008A29A7">
        <w:rPr>
          <w:szCs w:val="20"/>
        </w:rPr>
        <w:t>sług</w:t>
      </w:r>
      <w:r w:rsidR="004D4993">
        <w:rPr>
          <w:szCs w:val="20"/>
        </w:rPr>
        <w:t>i</w:t>
      </w:r>
    </w:p>
    <w:p w14:paraId="22D8D5B6" w14:textId="77777777" w:rsidR="00E62ADC" w:rsidRDefault="00E62ADC" w:rsidP="00E62ADC">
      <w:pPr>
        <w:spacing w:after="0"/>
        <w:ind w:left="420" w:right="68" w:firstLine="6"/>
        <w:jc w:val="both"/>
        <w:rPr>
          <w:szCs w:val="20"/>
        </w:rPr>
      </w:pPr>
      <w:r>
        <w:rPr>
          <w:b/>
          <w:szCs w:val="20"/>
        </w:rPr>
        <w:t xml:space="preserve">Załącznik nr 5c </w:t>
      </w:r>
      <w:r>
        <w:rPr>
          <w:szCs w:val="20"/>
        </w:rPr>
        <w:t>–</w:t>
      </w:r>
      <w:r w:rsidR="008A29A7">
        <w:rPr>
          <w:szCs w:val="20"/>
        </w:rPr>
        <w:t xml:space="preserve"> </w:t>
      </w:r>
      <w:r>
        <w:rPr>
          <w:szCs w:val="20"/>
        </w:rPr>
        <w:t>Zgłoszenie postoju jednostki przy nabrzeżu</w:t>
      </w:r>
    </w:p>
    <w:p w14:paraId="335E87F1" w14:textId="4DB6C6DB" w:rsidR="002C5C9B" w:rsidRDefault="002C5C9B" w:rsidP="00E62ADC">
      <w:pPr>
        <w:spacing w:after="0"/>
        <w:ind w:left="420" w:right="68" w:firstLine="6"/>
        <w:jc w:val="both"/>
        <w:rPr>
          <w:szCs w:val="20"/>
        </w:rPr>
      </w:pPr>
      <w:r>
        <w:rPr>
          <w:b/>
          <w:szCs w:val="20"/>
        </w:rPr>
        <w:lastRenderedPageBreak/>
        <w:t>Załącznik</w:t>
      </w:r>
      <w:r w:rsidR="00C07956">
        <w:rPr>
          <w:b/>
          <w:szCs w:val="20"/>
        </w:rPr>
        <w:t xml:space="preserve"> nr</w:t>
      </w:r>
      <w:r>
        <w:rPr>
          <w:b/>
          <w:szCs w:val="20"/>
        </w:rPr>
        <w:t xml:space="preserve"> </w:t>
      </w:r>
      <w:r w:rsidR="003D4212" w:rsidRPr="00BE36EC">
        <w:rPr>
          <w:b/>
          <w:bCs/>
          <w:szCs w:val="20"/>
        </w:rPr>
        <w:t>6</w:t>
      </w:r>
      <w:r>
        <w:rPr>
          <w:szCs w:val="20"/>
        </w:rPr>
        <w:t xml:space="preserve"> – Instrukcja o ruchu osobowym </w:t>
      </w:r>
      <w:r w:rsidR="003D4212">
        <w:rPr>
          <w:szCs w:val="20"/>
        </w:rPr>
        <w:t>w ORLEN S.A.</w:t>
      </w:r>
    </w:p>
    <w:p w14:paraId="5786C2CC" w14:textId="27E0F802" w:rsidR="00C728D0" w:rsidRDefault="00C728D0" w:rsidP="00E62ADC">
      <w:pPr>
        <w:spacing w:after="0"/>
        <w:ind w:left="420" w:right="68" w:firstLine="6"/>
        <w:jc w:val="both"/>
        <w:rPr>
          <w:szCs w:val="20"/>
        </w:rPr>
      </w:pPr>
      <w:r w:rsidRPr="00C728D0">
        <w:rPr>
          <w:b/>
          <w:szCs w:val="20"/>
        </w:rPr>
        <w:t>Załącznik nr 7</w:t>
      </w:r>
      <w:r w:rsidRPr="00C728D0">
        <w:rPr>
          <w:szCs w:val="20"/>
        </w:rPr>
        <w:t xml:space="preserve"> – Klauzula informacyjna dla osób reprezentujących Wykonawcę, wskazanych do kontaktu lub współpracujących z Kontrahentem przy zawarciu i realizacji umów z ORLEN S.A.</w:t>
      </w:r>
    </w:p>
    <w:p w14:paraId="738B7D95" w14:textId="77777777" w:rsidR="00E62ADC" w:rsidRDefault="00E62ADC" w:rsidP="00E62ADC">
      <w:pPr>
        <w:spacing w:after="0"/>
        <w:ind w:left="420" w:right="68" w:firstLine="6"/>
        <w:jc w:val="both"/>
        <w:rPr>
          <w:szCs w:val="20"/>
        </w:rPr>
      </w:pPr>
    </w:p>
    <w:p w14:paraId="495DAE7F" w14:textId="77777777" w:rsidR="00E62ADC" w:rsidRDefault="00E62ADC" w:rsidP="00CD066E">
      <w:pPr>
        <w:spacing w:after="0"/>
        <w:ind w:left="420" w:right="68" w:firstLine="6"/>
        <w:jc w:val="both"/>
        <w:rPr>
          <w:szCs w:val="20"/>
        </w:rPr>
      </w:pPr>
    </w:p>
    <w:p w14:paraId="29FC113C" w14:textId="77777777" w:rsidR="006678D9" w:rsidRDefault="006678D9" w:rsidP="00CD066E">
      <w:pPr>
        <w:spacing w:after="0"/>
        <w:ind w:left="420" w:right="68" w:firstLine="6"/>
        <w:jc w:val="both"/>
        <w:rPr>
          <w:szCs w:val="20"/>
        </w:rPr>
      </w:pPr>
    </w:p>
    <w:p w14:paraId="462DEF22" w14:textId="77777777" w:rsidR="00CD066E" w:rsidRDefault="00CD066E" w:rsidP="00CD066E">
      <w:pPr>
        <w:spacing w:after="0"/>
        <w:ind w:left="420" w:right="68" w:firstLine="6"/>
        <w:jc w:val="both"/>
        <w:rPr>
          <w:szCs w:val="20"/>
        </w:rPr>
      </w:pPr>
    </w:p>
    <w:p w14:paraId="6B3BB800" w14:textId="77777777" w:rsidR="0035236B" w:rsidRDefault="0035236B" w:rsidP="001A10E5">
      <w:pPr>
        <w:spacing w:after="0"/>
        <w:ind w:left="420" w:right="68" w:firstLine="6"/>
        <w:jc w:val="both"/>
      </w:pPr>
    </w:p>
    <w:p w14:paraId="6D0ED13B" w14:textId="77777777" w:rsidR="0035236B" w:rsidRDefault="0035236B" w:rsidP="0035236B">
      <w:pPr>
        <w:rPr>
          <w:b/>
          <w:i/>
          <w:sz w:val="24"/>
          <w:szCs w:val="24"/>
        </w:rPr>
      </w:pPr>
    </w:p>
    <w:p w14:paraId="6C7DC0BD" w14:textId="77777777" w:rsidR="00AF0BD4" w:rsidRDefault="00AF0BD4" w:rsidP="0035236B">
      <w:pPr>
        <w:jc w:val="both"/>
      </w:pPr>
    </w:p>
    <w:p w14:paraId="2F57F9B0" w14:textId="77777777" w:rsidR="00AF0BD4" w:rsidRDefault="00AF0BD4" w:rsidP="0035236B">
      <w:pPr>
        <w:jc w:val="both"/>
      </w:pPr>
    </w:p>
    <w:p w14:paraId="5D12A57C" w14:textId="77777777" w:rsidR="00AF0BD4" w:rsidRDefault="00AF0BD4" w:rsidP="0035236B">
      <w:pPr>
        <w:jc w:val="both"/>
      </w:pPr>
    </w:p>
    <w:p w14:paraId="2F636A01" w14:textId="77777777" w:rsidR="00AF0BD4" w:rsidRDefault="00AF0BD4" w:rsidP="0035236B">
      <w:pPr>
        <w:jc w:val="both"/>
      </w:pPr>
    </w:p>
    <w:p w14:paraId="13E667AE" w14:textId="77777777" w:rsidR="00AF0BD4" w:rsidRDefault="00AF0BD4" w:rsidP="0035236B">
      <w:pPr>
        <w:jc w:val="both"/>
      </w:pPr>
    </w:p>
    <w:p w14:paraId="09244459" w14:textId="77777777" w:rsidR="00AF0BD4" w:rsidRDefault="00AF0BD4" w:rsidP="0035236B">
      <w:pPr>
        <w:jc w:val="both"/>
      </w:pPr>
    </w:p>
    <w:p w14:paraId="4F5EBE68" w14:textId="77777777" w:rsidR="00AF0BD4" w:rsidRDefault="00AF0BD4" w:rsidP="0035236B">
      <w:pPr>
        <w:jc w:val="both"/>
      </w:pPr>
    </w:p>
    <w:p w14:paraId="00BB7ED7" w14:textId="77777777" w:rsidR="00AF0BD4" w:rsidRDefault="00AF0BD4" w:rsidP="0035236B">
      <w:pPr>
        <w:jc w:val="both"/>
      </w:pPr>
    </w:p>
    <w:p w14:paraId="33FDB687" w14:textId="77777777" w:rsidR="00CF557F" w:rsidRDefault="00CF557F" w:rsidP="0035236B">
      <w:pPr>
        <w:jc w:val="both"/>
      </w:pPr>
    </w:p>
    <w:p w14:paraId="27502A45" w14:textId="77777777" w:rsidR="00CF557F" w:rsidRDefault="00CF557F" w:rsidP="0035236B">
      <w:pPr>
        <w:jc w:val="both"/>
      </w:pPr>
    </w:p>
    <w:p w14:paraId="49725426" w14:textId="77777777" w:rsidR="00CF557F" w:rsidRDefault="00CF557F" w:rsidP="0035236B">
      <w:pPr>
        <w:jc w:val="both"/>
      </w:pPr>
    </w:p>
    <w:p w14:paraId="4213050B" w14:textId="77777777" w:rsidR="00CF557F" w:rsidRDefault="00CF557F" w:rsidP="0035236B">
      <w:pPr>
        <w:jc w:val="both"/>
      </w:pPr>
    </w:p>
    <w:p w14:paraId="6EB540DF" w14:textId="77777777" w:rsidR="00CF557F" w:rsidRDefault="00CF557F" w:rsidP="0035236B">
      <w:pPr>
        <w:jc w:val="both"/>
      </w:pPr>
    </w:p>
    <w:p w14:paraId="3A86AEF6" w14:textId="77777777" w:rsidR="00AF0BD4" w:rsidRDefault="00AF0BD4" w:rsidP="0035236B">
      <w:pPr>
        <w:jc w:val="both"/>
      </w:pPr>
    </w:p>
    <w:p w14:paraId="5BF2E842" w14:textId="77777777" w:rsidR="00AF0BD4" w:rsidRDefault="00AF0BD4" w:rsidP="0035236B">
      <w:pPr>
        <w:jc w:val="both"/>
      </w:pPr>
    </w:p>
    <w:p w14:paraId="10C52477" w14:textId="77777777" w:rsidR="00AF0BD4" w:rsidRDefault="00AF0BD4" w:rsidP="0035236B">
      <w:pPr>
        <w:jc w:val="both"/>
      </w:pPr>
    </w:p>
    <w:p w14:paraId="76149FB3" w14:textId="77777777" w:rsidR="00AF0BD4" w:rsidRDefault="00AF0BD4" w:rsidP="0035236B">
      <w:pPr>
        <w:jc w:val="both"/>
      </w:pPr>
    </w:p>
    <w:p w14:paraId="103F9842" w14:textId="77777777" w:rsidR="00AF0BD4" w:rsidRDefault="00AF0BD4" w:rsidP="0035236B">
      <w:pPr>
        <w:jc w:val="both"/>
      </w:pPr>
    </w:p>
    <w:p w14:paraId="6AACF607" w14:textId="77777777" w:rsidR="00C07956" w:rsidRDefault="00C07956" w:rsidP="0035236B">
      <w:pPr>
        <w:jc w:val="both"/>
      </w:pPr>
    </w:p>
    <w:p w14:paraId="0172CECE" w14:textId="77777777" w:rsidR="00C07956" w:rsidRDefault="00C07956" w:rsidP="0035236B">
      <w:pPr>
        <w:jc w:val="both"/>
      </w:pPr>
    </w:p>
    <w:p w14:paraId="07AD63EE" w14:textId="77777777" w:rsidR="00C07956" w:rsidRDefault="00C07956" w:rsidP="0035236B">
      <w:pPr>
        <w:jc w:val="both"/>
      </w:pPr>
    </w:p>
    <w:p w14:paraId="11330CA2" w14:textId="77777777" w:rsidR="00C07956" w:rsidRDefault="00C07956" w:rsidP="0035236B">
      <w:pPr>
        <w:jc w:val="both"/>
      </w:pPr>
    </w:p>
    <w:p w14:paraId="199EB5BD" w14:textId="77777777" w:rsidR="00C07956" w:rsidRDefault="00C07956" w:rsidP="0035236B">
      <w:pPr>
        <w:jc w:val="both"/>
      </w:pPr>
    </w:p>
    <w:p w14:paraId="64C113E2" w14:textId="77777777" w:rsidR="00C07956" w:rsidRDefault="00C07956" w:rsidP="0035236B">
      <w:pPr>
        <w:jc w:val="both"/>
      </w:pPr>
    </w:p>
    <w:p w14:paraId="424DA30B" w14:textId="77777777" w:rsidR="00C07956" w:rsidRDefault="00C07956" w:rsidP="0035236B">
      <w:pPr>
        <w:jc w:val="both"/>
      </w:pPr>
    </w:p>
    <w:p w14:paraId="155D2CFC" w14:textId="77777777" w:rsidR="00C07956" w:rsidRDefault="00C07956" w:rsidP="0035236B">
      <w:pPr>
        <w:jc w:val="both"/>
      </w:pPr>
    </w:p>
    <w:p w14:paraId="5DC77DD1" w14:textId="77777777" w:rsidR="00C07956" w:rsidRDefault="00C07956" w:rsidP="0035236B">
      <w:pPr>
        <w:jc w:val="both"/>
      </w:pPr>
    </w:p>
    <w:p w14:paraId="353FAC57" w14:textId="77777777" w:rsidR="00C07956" w:rsidRDefault="00C07956" w:rsidP="0035236B">
      <w:pPr>
        <w:jc w:val="both"/>
      </w:pPr>
    </w:p>
    <w:p w14:paraId="6F9BF0CF" w14:textId="77777777" w:rsidR="00C07956" w:rsidRDefault="00C07956" w:rsidP="0035236B">
      <w:pPr>
        <w:jc w:val="both"/>
      </w:pPr>
    </w:p>
    <w:p w14:paraId="5204DE5B" w14:textId="77777777" w:rsidR="00C07956" w:rsidRDefault="00C07956" w:rsidP="0035236B">
      <w:pPr>
        <w:jc w:val="both"/>
      </w:pPr>
    </w:p>
    <w:p w14:paraId="054FDC4E" w14:textId="77777777" w:rsidR="00C07956" w:rsidRDefault="00C07956" w:rsidP="0035236B">
      <w:pPr>
        <w:jc w:val="both"/>
      </w:pPr>
    </w:p>
    <w:p w14:paraId="54DCE720" w14:textId="77777777" w:rsidR="00C07956" w:rsidRDefault="00C07956" w:rsidP="0035236B">
      <w:pPr>
        <w:jc w:val="both"/>
      </w:pPr>
    </w:p>
    <w:p w14:paraId="2004D6C6" w14:textId="77777777" w:rsidR="00C07956" w:rsidRDefault="00C07956" w:rsidP="0035236B">
      <w:pPr>
        <w:jc w:val="both"/>
      </w:pPr>
    </w:p>
    <w:p w14:paraId="28755621" w14:textId="77777777" w:rsidR="00C07956" w:rsidRDefault="00C07956" w:rsidP="0035236B">
      <w:pPr>
        <w:jc w:val="both"/>
      </w:pPr>
    </w:p>
    <w:p w14:paraId="20C339F4" w14:textId="77777777" w:rsidR="00C07956" w:rsidRDefault="00C07956" w:rsidP="0035236B">
      <w:pPr>
        <w:jc w:val="both"/>
      </w:pPr>
    </w:p>
    <w:p w14:paraId="2E23BD4B" w14:textId="77777777" w:rsidR="00C07956" w:rsidRDefault="00C07956" w:rsidP="0035236B">
      <w:pPr>
        <w:jc w:val="both"/>
      </w:pPr>
    </w:p>
    <w:p w14:paraId="267F55E8" w14:textId="77777777" w:rsidR="00C07956" w:rsidRDefault="00C07956" w:rsidP="0035236B">
      <w:pPr>
        <w:jc w:val="both"/>
      </w:pPr>
    </w:p>
    <w:p w14:paraId="30EBF832" w14:textId="77777777" w:rsidR="00C07956" w:rsidRDefault="00C07956" w:rsidP="0035236B">
      <w:pPr>
        <w:jc w:val="both"/>
      </w:pPr>
    </w:p>
    <w:p w14:paraId="1E969FC3" w14:textId="77777777" w:rsidR="00C07956" w:rsidRDefault="00C07956" w:rsidP="0035236B">
      <w:pPr>
        <w:jc w:val="both"/>
      </w:pPr>
    </w:p>
    <w:p w14:paraId="72C0C3C3" w14:textId="77777777" w:rsidR="00AF0BD4" w:rsidRDefault="00AF0BD4" w:rsidP="0035236B">
      <w:pPr>
        <w:jc w:val="both"/>
      </w:pPr>
    </w:p>
    <w:p w14:paraId="1D43C454" w14:textId="413CBB97" w:rsidR="00C07956" w:rsidRPr="00CA0496" w:rsidRDefault="00C07956" w:rsidP="00C07956">
      <w:pPr>
        <w:ind w:left="0" w:firstLine="708"/>
        <w:rPr>
          <w:b/>
          <w:i/>
          <w:sz w:val="24"/>
          <w:szCs w:val="24"/>
        </w:rPr>
      </w:pPr>
      <w:r>
        <w:rPr>
          <w:b/>
          <w:i/>
          <w:sz w:val="24"/>
          <w:szCs w:val="24"/>
        </w:rPr>
        <w:t xml:space="preserve">Załącznik nr 1 </w:t>
      </w:r>
    </w:p>
    <w:p w14:paraId="4BCF9525" w14:textId="77777777" w:rsidR="00C07956" w:rsidRPr="00CA0496" w:rsidRDefault="00C07956" w:rsidP="00C07956">
      <w:pPr>
        <w:rPr>
          <w:szCs w:val="20"/>
        </w:rPr>
      </w:pPr>
    </w:p>
    <w:p w14:paraId="759982FB" w14:textId="77777777" w:rsidR="00C07956" w:rsidRDefault="00C07956" w:rsidP="00C07956">
      <w:pPr>
        <w:ind w:left="0" w:firstLine="708"/>
        <w:rPr>
          <w:szCs w:val="20"/>
        </w:rPr>
      </w:pPr>
      <w:r>
        <w:rPr>
          <w:szCs w:val="20"/>
        </w:rPr>
        <w:t>Lista dokumentów udostępnionych elektronicznie poprzez PZ Connect i stanowiących Załączniki do Umowy:</w:t>
      </w:r>
    </w:p>
    <w:p w14:paraId="1D42CF85" w14:textId="77777777" w:rsidR="00C07956" w:rsidRDefault="00C07956" w:rsidP="00C07956">
      <w:pPr>
        <w:rPr>
          <w:szCs w:val="20"/>
        </w:rPr>
      </w:pPr>
    </w:p>
    <w:tbl>
      <w:tblPr>
        <w:tblStyle w:val="Tabela-Siatka"/>
        <w:tblW w:w="0" w:type="auto"/>
        <w:tblInd w:w="421" w:type="dxa"/>
        <w:tblLook w:val="04A0" w:firstRow="1" w:lastRow="0" w:firstColumn="1" w:lastColumn="0" w:noHBand="0" w:noVBand="1"/>
      </w:tblPr>
      <w:tblGrid>
        <w:gridCol w:w="1093"/>
        <w:gridCol w:w="6419"/>
        <w:gridCol w:w="1985"/>
      </w:tblGrid>
      <w:tr w:rsidR="00C07956" w:rsidRPr="00C4199B" w14:paraId="1D0F462F" w14:textId="77777777" w:rsidTr="00D957F6">
        <w:trPr>
          <w:trHeight w:val="575"/>
        </w:trPr>
        <w:tc>
          <w:tcPr>
            <w:tcW w:w="1093" w:type="dxa"/>
          </w:tcPr>
          <w:p w14:paraId="271FF05E" w14:textId="77777777" w:rsidR="00C07956" w:rsidRPr="00C4199B" w:rsidRDefault="00C07956" w:rsidP="00D957F6">
            <w:pPr>
              <w:ind w:left="26"/>
              <w:jc w:val="center"/>
              <w:rPr>
                <w:b/>
                <w:sz w:val="18"/>
                <w:szCs w:val="18"/>
              </w:rPr>
            </w:pPr>
            <w:r w:rsidRPr="00C4199B">
              <w:rPr>
                <w:b/>
                <w:sz w:val="18"/>
                <w:szCs w:val="18"/>
              </w:rPr>
              <w:lastRenderedPageBreak/>
              <w:t>Numer Załącznika</w:t>
            </w:r>
          </w:p>
        </w:tc>
        <w:tc>
          <w:tcPr>
            <w:tcW w:w="6419" w:type="dxa"/>
          </w:tcPr>
          <w:p w14:paraId="0F5511D4" w14:textId="77777777" w:rsidR="00C07956" w:rsidRPr="00C4199B" w:rsidRDefault="00C07956" w:rsidP="00D957F6">
            <w:pPr>
              <w:ind w:left="-112"/>
              <w:jc w:val="center"/>
              <w:rPr>
                <w:b/>
                <w:sz w:val="18"/>
                <w:szCs w:val="18"/>
              </w:rPr>
            </w:pPr>
            <w:r w:rsidRPr="00C4199B">
              <w:rPr>
                <w:b/>
                <w:sz w:val="18"/>
                <w:szCs w:val="18"/>
              </w:rPr>
              <w:t>Nazwa dokumentu</w:t>
            </w:r>
          </w:p>
        </w:tc>
        <w:tc>
          <w:tcPr>
            <w:tcW w:w="1985" w:type="dxa"/>
          </w:tcPr>
          <w:p w14:paraId="4D99B706" w14:textId="77777777" w:rsidR="00C07956" w:rsidRPr="00C4199B" w:rsidRDefault="00C07956" w:rsidP="00D957F6">
            <w:pPr>
              <w:ind w:left="12"/>
              <w:jc w:val="center"/>
              <w:rPr>
                <w:b/>
                <w:sz w:val="18"/>
                <w:szCs w:val="18"/>
              </w:rPr>
            </w:pPr>
            <w:r w:rsidRPr="00C4199B">
              <w:rPr>
                <w:b/>
                <w:sz w:val="18"/>
                <w:szCs w:val="18"/>
              </w:rPr>
              <w:t>Data wysłania dokumentu</w:t>
            </w:r>
          </w:p>
        </w:tc>
      </w:tr>
      <w:tr w:rsidR="00C07956" w:rsidRPr="00C4199B" w14:paraId="31459A81" w14:textId="77777777" w:rsidTr="00D957F6">
        <w:trPr>
          <w:trHeight w:val="559"/>
        </w:trPr>
        <w:tc>
          <w:tcPr>
            <w:tcW w:w="1093" w:type="dxa"/>
          </w:tcPr>
          <w:p w14:paraId="6E044D37" w14:textId="77777777" w:rsidR="00C07956" w:rsidRPr="00C4199B" w:rsidRDefault="00C07956" w:rsidP="00D957F6">
            <w:pPr>
              <w:ind w:left="26"/>
              <w:jc w:val="center"/>
              <w:rPr>
                <w:szCs w:val="20"/>
              </w:rPr>
            </w:pPr>
            <w:r w:rsidRPr="00C4199B">
              <w:rPr>
                <w:szCs w:val="20"/>
              </w:rPr>
              <w:t>2.</w:t>
            </w:r>
          </w:p>
        </w:tc>
        <w:tc>
          <w:tcPr>
            <w:tcW w:w="6419" w:type="dxa"/>
          </w:tcPr>
          <w:p w14:paraId="36133682" w14:textId="77F6782D" w:rsidR="00C07956" w:rsidRPr="00C4199B" w:rsidRDefault="00C07956" w:rsidP="00D957F6">
            <w:pPr>
              <w:ind w:left="30"/>
              <w:jc w:val="both"/>
              <w:rPr>
                <w:szCs w:val="20"/>
              </w:rPr>
            </w:pPr>
            <w:r w:rsidRPr="00C07956">
              <w:rPr>
                <w:szCs w:val="20"/>
              </w:rPr>
              <w:t>Regulamin - Wymagania Ogólne Bezpieczeństwa i Higieny Pracy w ORLEN S.A.</w:t>
            </w:r>
          </w:p>
        </w:tc>
        <w:tc>
          <w:tcPr>
            <w:tcW w:w="1985" w:type="dxa"/>
          </w:tcPr>
          <w:p w14:paraId="1A1EF910" w14:textId="0DB919CF" w:rsidR="00C07956" w:rsidRPr="00C4199B" w:rsidRDefault="00C07956" w:rsidP="00D957F6">
            <w:pPr>
              <w:ind w:left="88"/>
              <w:jc w:val="both"/>
              <w:rPr>
                <w:szCs w:val="20"/>
              </w:rPr>
            </w:pPr>
            <w:r>
              <w:rPr>
                <w:szCs w:val="20"/>
              </w:rPr>
              <w:t>r.</w:t>
            </w:r>
          </w:p>
        </w:tc>
      </w:tr>
    </w:tbl>
    <w:p w14:paraId="30E2CAD8" w14:textId="77777777" w:rsidR="00C07956" w:rsidRPr="00C4199B" w:rsidRDefault="00C07956" w:rsidP="00C07956">
      <w:pPr>
        <w:rPr>
          <w:szCs w:val="20"/>
        </w:rPr>
      </w:pPr>
    </w:p>
    <w:p w14:paraId="078C8D80" w14:textId="2FCF5237" w:rsidR="00C07956" w:rsidRDefault="00C07956" w:rsidP="00C07956">
      <w:pPr>
        <w:jc w:val="both"/>
        <w:rPr>
          <w:szCs w:val="20"/>
        </w:rPr>
      </w:pPr>
      <w:r w:rsidRPr="009A7A38">
        <w:rPr>
          <w:szCs w:val="20"/>
        </w:rPr>
        <w:t xml:space="preserve">Ww. dokumenty dostępne są </w:t>
      </w:r>
      <w:r>
        <w:rPr>
          <w:szCs w:val="20"/>
        </w:rPr>
        <w:t xml:space="preserve">do pobrania na PZ Connect pod nr postępowania w sekcji </w:t>
      </w:r>
      <w:r>
        <w:rPr>
          <w:b/>
          <w:i/>
          <w:szCs w:val="20"/>
        </w:rPr>
        <w:t>Pytania i Odpowiedzi</w:t>
      </w:r>
      <w:r>
        <w:rPr>
          <w:szCs w:val="20"/>
        </w:rPr>
        <w:t>.</w:t>
      </w:r>
    </w:p>
    <w:p w14:paraId="361D107D" w14:textId="77777777" w:rsidR="00C07956" w:rsidRDefault="00C07956" w:rsidP="00C07956">
      <w:pPr>
        <w:jc w:val="both"/>
        <w:rPr>
          <w:szCs w:val="20"/>
        </w:rPr>
      </w:pPr>
    </w:p>
    <w:p w14:paraId="140E4C9A" w14:textId="77777777" w:rsidR="00C07956" w:rsidRPr="004F75A8" w:rsidRDefault="00C07956" w:rsidP="00C07956">
      <w:pPr>
        <w:jc w:val="both"/>
      </w:pPr>
      <w:r>
        <w:t>Wykonawca zapoznał się i akceptuje</w:t>
      </w:r>
      <w:r w:rsidRPr="004F75A8">
        <w:t xml:space="preserve"> ww. dokumenty.</w:t>
      </w:r>
    </w:p>
    <w:p w14:paraId="6822FAFC" w14:textId="77777777" w:rsidR="00AF0BD4" w:rsidRDefault="00AF0BD4" w:rsidP="0035236B">
      <w:pPr>
        <w:jc w:val="both"/>
      </w:pPr>
    </w:p>
    <w:p w14:paraId="21038C29" w14:textId="77777777" w:rsidR="00AF0BD4" w:rsidRDefault="00AF0BD4" w:rsidP="0035236B">
      <w:pPr>
        <w:jc w:val="both"/>
      </w:pPr>
    </w:p>
    <w:p w14:paraId="2024C8FA" w14:textId="77777777" w:rsidR="00AF0BD4" w:rsidRDefault="00AF0BD4" w:rsidP="0035236B">
      <w:pPr>
        <w:jc w:val="both"/>
      </w:pPr>
    </w:p>
    <w:p w14:paraId="3E3EEE9F" w14:textId="77777777" w:rsidR="00AF0BD4" w:rsidRDefault="00AF0BD4" w:rsidP="0035236B">
      <w:pPr>
        <w:jc w:val="both"/>
      </w:pPr>
    </w:p>
    <w:p w14:paraId="0F550E66" w14:textId="77777777" w:rsidR="00AF0BD4" w:rsidRDefault="00AF0BD4" w:rsidP="0035236B">
      <w:pPr>
        <w:jc w:val="both"/>
      </w:pPr>
    </w:p>
    <w:p w14:paraId="24A69D3E" w14:textId="77777777" w:rsidR="00C728D0" w:rsidRPr="005E4051" w:rsidRDefault="00C728D0" w:rsidP="00C728D0">
      <w:pPr>
        <w:spacing w:after="0"/>
        <w:ind w:left="420" w:right="68" w:firstLine="6"/>
        <w:jc w:val="both"/>
        <w:rPr>
          <w:sz w:val="24"/>
          <w:szCs w:val="24"/>
        </w:rPr>
      </w:pPr>
      <w:r w:rsidRPr="005E4051">
        <w:rPr>
          <w:sz w:val="24"/>
          <w:szCs w:val="24"/>
        </w:rPr>
        <w:t>Załącznik nr 7</w:t>
      </w:r>
    </w:p>
    <w:p w14:paraId="26EB1862" w14:textId="77777777" w:rsidR="00C728D0" w:rsidRDefault="00C728D0" w:rsidP="00C728D0">
      <w:pPr>
        <w:spacing w:after="0" w:line="240" w:lineRule="auto"/>
        <w:jc w:val="center"/>
        <w:rPr>
          <w:rFonts w:ascii="Arial" w:hAnsi="Arial" w:cs="Arial"/>
          <w:b/>
          <w:bCs/>
          <w:sz w:val="18"/>
          <w:szCs w:val="18"/>
        </w:rPr>
      </w:pPr>
      <w:r>
        <w:rPr>
          <w:rFonts w:ascii="Arial" w:hAnsi="Arial" w:cs="Arial"/>
          <w:b/>
          <w:bCs/>
          <w:noProof/>
          <w:sz w:val="18"/>
          <w:szCs w:val="18"/>
        </w:rPr>
        <w:drawing>
          <wp:anchor distT="0" distB="0" distL="114300" distR="114300" simplePos="0" relativeHeight="251659264" behindDoc="1" locked="0" layoutInCell="1" allowOverlap="1" wp14:anchorId="12251115" wp14:editId="330D09C7">
            <wp:simplePos x="0" y="0"/>
            <wp:positionH relativeFrom="margin">
              <wp:align>center</wp:align>
            </wp:positionH>
            <wp:positionV relativeFrom="paragraph">
              <wp:posOffset>-111450</wp:posOffset>
            </wp:positionV>
            <wp:extent cx="718185" cy="672881"/>
            <wp:effectExtent l="0" t="0" r="5715" b="0"/>
            <wp:wrapNone/>
            <wp:docPr id="1825949538" name="Obraz 1" descr="Obraz zawierający logo, Grafika, Czcionka, czerwony&#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5949538" name="Obraz 1" descr="Obraz zawierający logo, Grafika, Czcionka, czerwony&#10;&#10;Zawartość wygenerowana przez AI może być niepoprawna."/>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718185" cy="672881"/>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4133EAC" w14:textId="77777777" w:rsidR="00C728D0" w:rsidRDefault="00C728D0" w:rsidP="00C728D0">
      <w:pPr>
        <w:spacing w:after="0" w:line="240" w:lineRule="auto"/>
        <w:jc w:val="center"/>
        <w:rPr>
          <w:rFonts w:ascii="Arial" w:hAnsi="Arial" w:cs="Arial"/>
          <w:b/>
          <w:bCs/>
          <w:sz w:val="18"/>
          <w:szCs w:val="18"/>
        </w:rPr>
      </w:pPr>
    </w:p>
    <w:p w14:paraId="11580283" w14:textId="77777777" w:rsidR="00C728D0" w:rsidRDefault="00C728D0" w:rsidP="00C728D0">
      <w:pPr>
        <w:spacing w:after="0" w:line="240" w:lineRule="auto"/>
        <w:jc w:val="center"/>
        <w:rPr>
          <w:rFonts w:ascii="Arial" w:hAnsi="Arial" w:cs="Arial"/>
          <w:b/>
          <w:bCs/>
          <w:sz w:val="18"/>
          <w:szCs w:val="18"/>
        </w:rPr>
      </w:pPr>
    </w:p>
    <w:p w14:paraId="78650DA4" w14:textId="77777777" w:rsidR="00C728D0" w:rsidRDefault="00C728D0" w:rsidP="00C728D0">
      <w:pPr>
        <w:spacing w:after="0" w:line="240" w:lineRule="auto"/>
        <w:jc w:val="center"/>
        <w:rPr>
          <w:rFonts w:ascii="Arial" w:hAnsi="Arial" w:cs="Arial"/>
          <w:b/>
          <w:bCs/>
          <w:sz w:val="18"/>
          <w:szCs w:val="18"/>
        </w:rPr>
      </w:pPr>
    </w:p>
    <w:p w14:paraId="57C9334E" w14:textId="77777777" w:rsidR="00C728D0" w:rsidRDefault="00C728D0" w:rsidP="00C728D0">
      <w:pPr>
        <w:spacing w:after="0" w:line="240" w:lineRule="auto"/>
        <w:ind w:left="0"/>
        <w:jc w:val="center"/>
        <w:rPr>
          <w:rFonts w:ascii="Arial" w:hAnsi="Arial" w:cs="Arial"/>
          <w:b/>
          <w:bCs/>
          <w:sz w:val="18"/>
          <w:szCs w:val="18"/>
        </w:rPr>
      </w:pPr>
    </w:p>
    <w:p w14:paraId="5CC2125F" w14:textId="77777777" w:rsidR="00C728D0" w:rsidRDefault="00C728D0" w:rsidP="00C728D0">
      <w:pPr>
        <w:spacing w:after="0" w:line="240" w:lineRule="auto"/>
        <w:ind w:left="284"/>
        <w:jc w:val="center"/>
        <w:rPr>
          <w:b/>
          <w:bCs/>
          <w:szCs w:val="20"/>
        </w:rPr>
      </w:pPr>
      <w:r w:rsidRPr="00FA7721">
        <w:rPr>
          <w:b/>
          <w:bCs/>
          <w:szCs w:val="20"/>
        </w:rPr>
        <w:t>KLAUZULA INFORMACYJNA</w:t>
      </w:r>
      <w:r>
        <w:rPr>
          <w:b/>
          <w:bCs/>
          <w:szCs w:val="20"/>
        </w:rPr>
        <w:t xml:space="preserve"> </w:t>
      </w:r>
    </w:p>
    <w:p w14:paraId="1C47BAF4" w14:textId="77777777" w:rsidR="00C728D0" w:rsidRPr="00FA7721" w:rsidRDefault="00C728D0" w:rsidP="00C728D0">
      <w:pPr>
        <w:spacing w:after="0" w:line="240" w:lineRule="auto"/>
        <w:ind w:left="284"/>
        <w:jc w:val="center"/>
        <w:rPr>
          <w:b/>
          <w:bCs/>
          <w:szCs w:val="20"/>
        </w:rPr>
      </w:pPr>
      <w:r w:rsidRPr="00FA7721">
        <w:rPr>
          <w:b/>
          <w:bCs/>
          <w:szCs w:val="20"/>
        </w:rPr>
        <w:t>dla osób reprezentujących Kontrahenta</w:t>
      </w:r>
      <w:r w:rsidRPr="00FA7721">
        <w:rPr>
          <w:rStyle w:val="Odwoanieprzypisudolnego"/>
          <w:b/>
          <w:bCs/>
          <w:szCs w:val="20"/>
        </w:rPr>
        <w:footnoteReference w:id="1"/>
      </w:r>
      <w:r w:rsidRPr="00FA7721">
        <w:rPr>
          <w:b/>
          <w:bCs/>
          <w:szCs w:val="20"/>
        </w:rPr>
        <w:t>, wskazanych do kontaktu lub współpracujących z Kontrahentem przy zawarciu i realizacji umów z ORLEN S.A.</w:t>
      </w:r>
    </w:p>
    <w:p w14:paraId="06DBE076" w14:textId="77777777" w:rsidR="00C728D0" w:rsidRPr="006744A2" w:rsidRDefault="00C728D0" w:rsidP="00C728D0">
      <w:pPr>
        <w:spacing w:before="120" w:after="120" w:line="240" w:lineRule="auto"/>
        <w:ind w:left="284"/>
        <w:jc w:val="both"/>
        <w:rPr>
          <w:b/>
          <w:bCs/>
          <w:szCs w:val="20"/>
        </w:rPr>
      </w:pPr>
      <w:r w:rsidRPr="006744A2">
        <w:rPr>
          <w:b/>
          <w:bCs/>
          <w:szCs w:val="20"/>
        </w:rPr>
        <w:t>Kto jest administratorem Twoich danych osobowych?</w:t>
      </w:r>
    </w:p>
    <w:p w14:paraId="3C3EBCB9" w14:textId="77777777" w:rsidR="00C728D0" w:rsidRPr="006744A2" w:rsidRDefault="00C728D0" w:rsidP="00C728D0">
      <w:pPr>
        <w:spacing w:before="120" w:after="120" w:line="240" w:lineRule="auto"/>
        <w:ind w:left="284"/>
        <w:jc w:val="both"/>
        <w:rPr>
          <w:szCs w:val="20"/>
        </w:rPr>
      </w:pPr>
      <w:r w:rsidRPr="006744A2">
        <w:rPr>
          <w:szCs w:val="20"/>
        </w:rPr>
        <w:t>Administratorem Twoich danych jest ORLEN S.A. z siedzibą w Płocku, ul. Chemików 7. Telefon kontaktowy: (24) 256 00 00, (24) 365 00 00, (22) 778 00 00.</w:t>
      </w:r>
    </w:p>
    <w:p w14:paraId="4DDAE557" w14:textId="77777777" w:rsidR="00C728D0" w:rsidRPr="006744A2" w:rsidRDefault="00C728D0" w:rsidP="00C728D0">
      <w:pPr>
        <w:spacing w:before="120" w:after="120" w:line="240" w:lineRule="auto"/>
        <w:ind w:left="284"/>
        <w:jc w:val="both"/>
        <w:rPr>
          <w:b/>
          <w:bCs/>
          <w:szCs w:val="20"/>
        </w:rPr>
      </w:pPr>
      <w:r w:rsidRPr="006744A2">
        <w:rPr>
          <w:b/>
          <w:bCs/>
          <w:szCs w:val="20"/>
        </w:rPr>
        <w:t>Jak możesz się skontaktować z Inspektorem Ochrony Danych?</w:t>
      </w:r>
    </w:p>
    <w:p w14:paraId="619D162B" w14:textId="77777777" w:rsidR="00C728D0" w:rsidRPr="006744A2" w:rsidRDefault="00C728D0" w:rsidP="00C728D0">
      <w:pPr>
        <w:spacing w:before="120" w:after="120" w:line="240" w:lineRule="auto"/>
        <w:ind w:left="284"/>
        <w:jc w:val="both"/>
        <w:rPr>
          <w:szCs w:val="20"/>
        </w:rPr>
      </w:pPr>
      <w:r w:rsidRPr="006744A2">
        <w:rPr>
          <w:szCs w:val="20"/>
        </w:rPr>
        <w:t>Możesz napisać na adres e-mail: daneosobowe@orlen.pl lub listownie na adres ORLEN S.A. z dopiskiem „Inspektor Ochrony Danych”. Więcej informacji znajdziesz na www.orlen.pl w zakładce „Kontakty”.</w:t>
      </w:r>
    </w:p>
    <w:p w14:paraId="6268481C" w14:textId="77777777" w:rsidR="00C728D0" w:rsidRPr="006744A2" w:rsidRDefault="00C728D0" w:rsidP="00C728D0">
      <w:pPr>
        <w:spacing w:before="120" w:after="120" w:line="240" w:lineRule="auto"/>
        <w:ind w:left="284"/>
        <w:jc w:val="both"/>
        <w:rPr>
          <w:b/>
          <w:bCs/>
          <w:szCs w:val="20"/>
        </w:rPr>
      </w:pPr>
      <w:r w:rsidRPr="006744A2">
        <w:rPr>
          <w:b/>
          <w:bCs/>
          <w:szCs w:val="20"/>
        </w:rPr>
        <w:t>Jakie dane przetwarzamy?</w:t>
      </w:r>
    </w:p>
    <w:p w14:paraId="55A347DE" w14:textId="77777777" w:rsidR="00C728D0" w:rsidRPr="006744A2" w:rsidRDefault="00C728D0" w:rsidP="00C728D0">
      <w:pPr>
        <w:spacing w:before="120" w:after="120" w:line="240" w:lineRule="auto"/>
        <w:ind w:left="284"/>
        <w:jc w:val="both"/>
        <w:rPr>
          <w:szCs w:val="20"/>
        </w:rPr>
      </w:pPr>
      <w:r w:rsidRPr="006744A2">
        <w:rPr>
          <w:szCs w:val="20"/>
        </w:rPr>
        <w:t>W zależności od rodzaju współpracy:</w:t>
      </w:r>
    </w:p>
    <w:p w14:paraId="7408E67D" w14:textId="77777777" w:rsidR="00C728D0" w:rsidRPr="006744A2" w:rsidRDefault="00C728D0">
      <w:pPr>
        <w:pStyle w:val="Akapitzlist"/>
        <w:numPr>
          <w:ilvl w:val="0"/>
          <w:numId w:val="8"/>
        </w:numPr>
        <w:spacing w:before="120" w:after="120" w:line="240" w:lineRule="auto"/>
        <w:ind w:left="709"/>
        <w:jc w:val="both"/>
        <w:rPr>
          <w:szCs w:val="20"/>
        </w:rPr>
      </w:pPr>
      <w:r w:rsidRPr="006744A2">
        <w:rPr>
          <w:szCs w:val="20"/>
        </w:rPr>
        <w:t>imię i nazwisko,</w:t>
      </w:r>
    </w:p>
    <w:p w14:paraId="147F3742" w14:textId="77777777" w:rsidR="00C728D0" w:rsidRPr="006744A2" w:rsidRDefault="00C728D0">
      <w:pPr>
        <w:pStyle w:val="Akapitzlist"/>
        <w:numPr>
          <w:ilvl w:val="0"/>
          <w:numId w:val="8"/>
        </w:numPr>
        <w:spacing w:before="120" w:after="120" w:line="240" w:lineRule="auto"/>
        <w:ind w:left="709"/>
        <w:jc w:val="both"/>
        <w:rPr>
          <w:szCs w:val="20"/>
        </w:rPr>
      </w:pPr>
      <w:r w:rsidRPr="006744A2">
        <w:rPr>
          <w:szCs w:val="20"/>
        </w:rPr>
        <w:t>stanowisko i funkcja,</w:t>
      </w:r>
    </w:p>
    <w:p w14:paraId="6F779D8A" w14:textId="77777777" w:rsidR="00C728D0" w:rsidRPr="006744A2" w:rsidRDefault="00C728D0">
      <w:pPr>
        <w:pStyle w:val="Akapitzlist"/>
        <w:numPr>
          <w:ilvl w:val="0"/>
          <w:numId w:val="8"/>
        </w:numPr>
        <w:spacing w:before="120" w:after="120" w:line="240" w:lineRule="auto"/>
        <w:ind w:left="709"/>
        <w:jc w:val="both"/>
        <w:rPr>
          <w:szCs w:val="20"/>
        </w:rPr>
      </w:pPr>
      <w:r w:rsidRPr="006744A2">
        <w:rPr>
          <w:szCs w:val="20"/>
        </w:rPr>
        <w:t>służbowy numer telefonu i e-mail,</w:t>
      </w:r>
    </w:p>
    <w:p w14:paraId="5AE3AAAC" w14:textId="77777777" w:rsidR="00C728D0" w:rsidRPr="006744A2" w:rsidRDefault="00C728D0">
      <w:pPr>
        <w:pStyle w:val="Akapitzlist"/>
        <w:numPr>
          <w:ilvl w:val="0"/>
          <w:numId w:val="8"/>
        </w:numPr>
        <w:spacing w:before="120" w:after="120" w:line="240" w:lineRule="auto"/>
        <w:ind w:left="709"/>
        <w:jc w:val="both"/>
        <w:rPr>
          <w:szCs w:val="20"/>
        </w:rPr>
      </w:pPr>
      <w:r w:rsidRPr="006744A2">
        <w:rPr>
          <w:szCs w:val="20"/>
        </w:rPr>
        <w:t>numer PESEL,</w:t>
      </w:r>
    </w:p>
    <w:p w14:paraId="6B1765EB" w14:textId="77777777" w:rsidR="00C728D0" w:rsidRPr="00914C42" w:rsidRDefault="00C728D0">
      <w:pPr>
        <w:pStyle w:val="Akapitzlist"/>
        <w:numPr>
          <w:ilvl w:val="0"/>
          <w:numId w:val="8"/>
        </w:numPr>
        <w:spacing w:before="120" w:after="120" w:line="240" w:lineRule="auto"/>
        <w:ind w:left="709"/>
        <w:jc w:val="both"/>
        <w:rPr>
          <w:szCs w:val="20"/>
        </w:rPr>
      </w:pPr>
      <w:r w:rsidRPr="006744A2">
        <w:rPr>
          <w:szCs w:val="20"/>
        </w:rPr>
        <w:t>informacje o uprawnieniach i kwalifikacjach.</w:t>
      </w:r>
    </w:p>
    <w:p w14:paraId="7BADD59D" w14:textId="77777777" w:rsidR="00C728D0" w:rsidRPr="006744A2" w:rsidRDefault="00C728D0" w:rsidP="00C728D0">
      <w:pPr>
        <w:spacing w:before="120" w:after="120" w:line="240" w:lineRule="auto"/>
        <w:ind w:left="284"/>
        <w:jc w:val="both"/>
        <w:rPr>
          <w:b/>
          <w:bCs/>
          <w:szCs w:val="20"/>
        </w:rPr>
      </w:pPr>
      <w:r w:rsidRPr="006744A2">
        <w:rPr>
          <w:b/>
          <w:bCs/>
          <w:szCs w:val="20"/>
        </w:rPr>
        <w:t>W jakim celu przetwarzamy dane?</w:t>
      </w:r>
    </w:p>
    <w:p w14:paraId="56E8E1F1" w14:textId="77777777" w:rsidR="00C728D0" w:rsidRPr="006744A2" w:rsidRDefault="00C728D0" w:rsidP="00C728D0">
      <w:pPr>
        <w:spacing w:before="120" w:after="120" w:line="240" w:lineRule="auto"/>
        <w:ind w:left="284"/>
        <w:jc w:val="both"/>
        <w:rPr>
          <w:szCs w:val="20"/>
        </w:rPr>
      </w:pPr>
      <w:r w:rsidRPr="006744A2">
        <w:rPr>
          <w:szCs w:val="20"/>
        </w:rPr>
        <w:t>Dane są przetwarzane, aby:</w:t>
      </w:r>
    </w:p>
    <w:p w14:paraId="3F30C8C5" w14:textId="77777777" w:rsidR="00C728D0" w:rsidRPr="006744A2" w:rsidRDefault="00C728D0">
      <w:pPr>
        <w:pStyle w:val="Akapitzlist"/>
        <w:numPr>
          <w:ilvl w:val="0"/>
          <w:numId w:val="9"/>
        </w:numPr>
        <w:spacing w:before="120" w:after="120" w:line="240" w:lineRule="auto"/>
        <w:ind w:left="709"/>
        <w:jc w:val="both"/>
        <w:rPr>
          <w:szCs w:val="20"/>
        </w:rPr>
      </w:pPr>
      <w:r w:rsidRPr="006744A2">
        <w:rPr>
          <w:szCs w:val="20"/>
        </w:rPr>
        <w:t>realizować umowy z Kontrahentami (np. kontakt, weryfikacja uprawnień, kwalifikacji i oświadczeń, wydawanie pełnomocnictw, wymiany korespondencji, należytego wykonania umowy, kontroli, rozliczenia umowy, zachowania zasad poufności oraz bezpieczeństwa i higieny pracy),</w:t>
      </w:r>
    </w:p>
    <w:p w14:paraId="4D930ED3" w14:textId="77777777" w:rsidR="00C728D0" w:rsidRPr="006744A2" w:rsidRDefault="00C728D0">
      <w:pPr>
        <w:pStyle w:val="Akapitzlist"/>
        <w:numPr>
          <w:ilvl w:val="0"/>
          <w:numId w:val="9"/>
        </w:numPr>
        <w:spacing w:before="120" w:after="120" w:line="240" w:lineRule="auto"/>
        <w:ind w:left="709"/>
        <w:jc w:val="both"/>
        <w:rPr>
          <w:szCs w:val="20"/>
        </w:rPr>
      </w:pPr>
      <w:r w:rsidRPr="006744A2">
        <w:rPr>
          <w:szCs w:val="20"/>
        </w:rPr>
        <w:t>dochodzić i bronić roszczeń,</w:t>
      </w:r>
    </w:p>
    <w:p w14:paraId="1DAC85A7" w14:textId="77777777" w:rsidR="00C728D0" w:rsidRDefault="00C728D0">
      <w:pPr>
        <w:pStyle w:val="Akapitzlist"/>
        <w:numPr>
          <w:ilvl w:val="0"/>
          <w:numId w:val="9"/>
        </w:numPr>
        <w:spacing w:before="120" w:after="120" w:line="240" w:lineRule="auto"/>
        <w:ind w:left="709"/>
        <w:jc w:val="both"/>
        <w:rPr>
          <w:szCs w:val="20"/>
        </w:rPr>
      </w:pPr>
      <w:r w:rsidRPr="006744A2">
        <w:rPr>
          <w:szCs w:val="20"/>
        </w:rPr>
        <w:t>spełnić obowiązki prawne (np. wynikające z ustawy o przeciwdziałaniu praniu pieniędzy, prawa budowlanego, przepisów UE).</w:t>
      </w:r>
    </w:p>
    <w:p w14:paraId="7E9018B4" w14:textId="77777777" w:rsidR="00C728D0" w:rsidRPr="00FA7721" w:rsidRDefault="00C728D0">
      <w:pPr>
        <w:pStyle w:val="Akapitzlist"/>
        <w:numPr>
          <w:ilvl w:val="0"/>
          <w:numId w:val="9"/>
        </w:numPr>
        <w:spacing w:after="0" w:line="240" w:lineRule="auto"/>
        <w:ind w:left="720"/>
        <w:jc w:val="both"/>
        <w:rPr>
          <w:szCs w:val="20"/>
        </w:rPr>
      </w:pPr>
      <w:bookmarkStart w:id="4" w:name="_Hlk212817796"/>
      <w:r w:rsidRPr="005E4051">
        <w:rPr>
          <w:szCs w:val="20"/>
        </w:rPr>
        <w:t>dokonywać oceny wiarygodności prawnej, finansowej i sankcyjnej Kontrahentów w celu ochrony interesów ekonomicznych i prawnych ORLEN S.A., w tym zapewnienia bezpieczeństwa obrotu gospodarczego oraz zgodności z obowiązującymi przepisami sankcyjnymi, a także poprzez dokonanie oceny ryzyka współpracy. Dla realizacji powyższego celu dane osobowe podlegają współadministrowaniu przez spółki należące do Grupy ORLEN. Szczegółowe informacje dotyczące zasad współadministrowania dostępne są na stronie www.orlen.pl w zakładce „Dane osobowe”.</w:t>
      </w:r>
      <w:bookmarkEnd w:id="4"/>
    </w:p>
    <w:p w14:paraId="7910A4B4" w14:textId="77777777" w:rsidR="00C728D0" w:rsidRPr="006744A2" w:rsidRDefault="00C728D0" w:rsidP="00C728D0">
      <w:pPr>
        <w:spacing w:before="120" w:after="120" w:line="240" w:lineRule="auto"/>
        <w:ind w:left="284"/>
        <w:jc w:val="both"/>
        <w:rPr>
          <w:b/>
          <w:bCs/>
          <w:szCs w:val="20"/>
        </w:rPr>
      </w:pPr>
      <w:r w:rsidRPr="006744A2">
        <w:rPr>
          <w:b/>
          <w:bCs/>
          <w:szCs w:val="20"/>
        </w:rPr>
        <w:t>Na jakiej podstawie prawnej przetwarzamy dane?</w:t>
      </w:r>
    </w:p>
    <w:p w14:paraId="0E8B7C37" w14:textId="77777777" w:rsidR="00C728D0" w:rsidRPr="006744A2" w:rsidRDefault="00C728D0">
      <w:pPr>
        <w:pStyle w:val="Akapitzlist"/>
        <w:numPr>
          <w:ilvl w:val="0"/>
          <w:numId w:val="10"/>
        </w:numPr>
        <w:spacing w:before="120" w:after="120" w:line="240" w:lineRule="auto"/>
        <w:ind w:left="709"/>
        <w:jc w:val="both"/>
        <w:rPr>
          <w:szCs w:val="20"/>
        </w:rPr>
      </w:pPr>
      <w:r w:rsidRPr="006744A2">
        <w:rPr>
          <w:szCs w:val="20"/>
        </w:rPr>
        <w:t>prawnie uzasadniony interes ORLEN S.A. (art. 6 ust. 1 lit. f RODO),</w:t>
      </w:r>
    </w:p>
    <w:p w14:paraId="1828EFF9" w14:textId="77777777" w:rsidR="00C728D0" w:rsidRPr="00914C42" w:rsidRDefault="00C728D0">
      <w:pPr>
        <w:pStyle w:val="Akapitzlist"/>
        <w:numPr>
          <w:ilvl w:val="0"/>
          <w:numId w:val="10"/>
        </w:numPr>
        <w:spacing w:before="120" w:after="120" w:line="240" w:lineRule="auto"/>
        <w:ind w:left="709"/>
        <w:jc w:val="both"/>
        <w:rPr>
          <w:szCs w:val="20"/>
        </w:rPr>
      </w:pPr>
      <w:r w:rsidRPr="006744A2">
        <w:rPr>
          <w:szCs w:val="20"/>
        </w:rPr>
        <w:t>obowiązki wynikające z przepisów prawa (art. 6 ust. 1 lit. c RODO).</w:t>
      </w:r>
    </w:p>
    <w:p w14:paraId="758ADA74" w14:textId="77777777" w:rsidR="00C728D0" w:rsidRPr="006744A2" w:rsidRDefault="00C728D0" w:rsidP="00C728D0">
      <w:pPr>
        <w:spacing w:before="120" w:after="120" w:line="240" w:lineRule="auto"/>
        <w:ind w:left="284"/>
        <w:jc w:val="both"/>
        <w:rPr>
          <w:b/>
          <w:bCs/>
          <w:szCs w:val="20"/>
        </w:rPr>
      </w:pPr>
      <w:r w:rsidRPr="006744A2">
        <w:rPr>
          <w:b/>
          <w:bCs/>
          <w:szCs w:val="20"/>
        </w:rPr>
        <w:t>Kto może mieć dostęp do Twoich danych?</w:t>
      </w:r>
    </w:p>
    <w:p w14:paraId="6AEB7A6A" w14:textId="77777777" w:rsidR="00C728D0" w:rsidRPr="006744A2" w:rsidRDefault="00C728D0" w:rsidP="00C728D0">
      <w:pPr>
        <w:spacing w:before="120" w:after="120" w:line="240" w:lineRule="auto"/>
        <w:ind w:left="284"/>
        <w:jc w:val="both"/>
        <w:rPr>
          <w:szCs w:val="20"/>
        </w:rPr>
      </w:pPr>
      <w:r w:rsidRPr="006744A2">
        <w:rPr>
          <w:szCs w:val="20"/>
        </w:rPr>
        <w:lastRenderedPageBreak/>
        <w:t>Dane mogą być przekazywane spółkom z Grupy ORLEN i innym podmiotom współpracującym, podmiotom biorącym udział w procesach zakupowych, oraz takim podmiotom jak: firmy informatyczne, kurierskie, ochrony, BHP, prawne, doradcze czy archiwizacyjne.</w:t>
      </w:r>
    </w:p>
    <w:p w14:paraId="66C43276" w14:textId="77777777" w:rsidR="00C728D0" w:rsidRPr="006744A2" w:rsidRDefault="00C728D0" w:rsidP="00C728D0">
      <w:pPr>
        <w:spacing w:before="120" w:after="120" w:line="240" w:lineRule="auto"/>
        <w:ind w:left="284"/>
        <w:jc w:val="both"/>
        <w:rPr>
          <w:b/>
          <w:bCs/>
          <w:szCs w:val="20"/>
        </w:rPr>
      </w:pPr>
      <w:r w:rsidRPr="006744A2">
        <w:rPr>
          <w:b/>
          <w:bCs/>
          <w:szCs w:val="20"/>
        </w:rPr>
        <w:t>Jak długo przetwarzamy dane?</w:t>
      </w:r>
    </w:p>
    <w:p w14:paraId="0FD0BFBF" w14:textId="77777777" w:rsidR="00C728D0" w:rsidRPr="006744A2" w:rsidRDefault="00C728D0" w:rsidP="00C728D0">
      <w:pPr>
        <w:spacing w:before="120" w:after="120" w:line="240" w:lineRule="auto"/>
        <w:ind w:left="284"/>
        <w:jc w:val="both"/>
        <w:rPr>
          <w:szCs w:val="20"/>
        </w:rPr>
      </w:pPr>
      <w:r w:rsidRPr="006744A2">
        <w:rPr>
          <w:szCs w:val="20"/>
        </w:rPr>
        <w:t>Dane są przetwarzane przez czas potrzebny do realizacji celów oraz obowiązków prawnych. Mogą być przechowywane dłużej tylko, jeśli wymagają tego przepisy prawa.</w:t>
      </w:r>
    </w:p>
    <w:p w14:paraId="5658C4EC" w14:textId="77777777" w:rsidR="00C728D0" w:rsidRPr="006744A2" w:rsidRDefault="00C728D0" w:rsidP="00C728D0">
      <w:pPr>
        <w:spacing w:before="120" w:after="120" w:line="240" w:lineRule="auto"/>
        <w:ind w:left="284"/>
        <w:jc w:val="both"/>
        <w:rPr>
          <w:b/>
          <w:bCs/>
          <w:szCs w:val="20"/>
        </w:rPr>
      </w:pPr>
      <w:r w:rsidRPr="006744A2">
        <w:rPr>
          <w:b/>
          <w:bCs/>
          <w:szCs w:val="20"/>
        </w:rPr>
        <w:t>Jakie masz prawa?</w:t>
      </w:r>
    </w:p>
    <w:p w14:paraId="268776F7" w14:textId="77777777" w:rsidR="00C728D0" w:rsidRPr="006744A2" w:rsidRDefault="00C728D0" w:rsidP="00C728D0">
      <w:pPr>
        <w:spacing w:before="120" w:after="120" w:line="240" w:lineRule="auto"/>
        <w:ind w:left="284"/>
        <w:jc w:val="both"/>
        <w:rPr>
          <w:szCs w:val="20"/>
        </w:rPr>
      </w:pPr>
      <w:r w:rsidRPr="006744A2">
        <w:rPr>
          <w:szCs w:val="20"/>
        </w:rPr>
        <w:t>Masz prawo do:</w:t>
      </w:r>
    </w:p>
    <w:p w14:paraId="35EBA46B" w14:textId="77777777" w:rsidR="00C728D0" w:rsidRPr="006744A2" w:rsidRDefault="00C728D0">
      <w:pPr>
        <w:pStyle w:val="Akapitzlist"/>
        <w:numPr>
          <w:ilvl w:val="0"/>
          <w:numId w:val="11"/>
        </w:numPr>
        <w:spacing w:before="120" w:after="120" w:line="240" w:lineRule="auto"/>
        <w:ind w:left="709"/>
        <w:jc w:val="both"/>
        <w:rPr>
          <w:szCs w:val="20"/>
        </w:rPr>
      </w:pPr>
      <w:r w:rsidRPr="006744A2">
        <w:rPr>
          <w:szCs w:val="20"/>
        </w:rPr>
        <w:t>dostępu do swoich danych,</w:t>
      </w:r>
    </w:p>
    <w:p w14:paraId="2C0F69AD" w14:textId="77777777" w:rsidR="00C728D0" w:rsidRPr="006744A2" w:rsidRDefault="00C728D0">
      <w:pPr>
        <w:pStyle w:val="Akapitzlist"/>
        <w:numPr>
          <w:ilvl w:val="0"/>
          <w:numId w:val="11"/>
        </w:numPr>
        <w:spacing w:before="120" w:after="120" w:line="240" w:lineRule="auto"/>
        <w:ind w:left="709"/>
        <w:jc w:val="both"/>
        <w:rPr>
          <w:szCs w:val="20"/>
        </w:rPr>
      </w:pPr>
      <w:r w:rsidRPr="006744A2">
        <w:rPr>
          <w:szCs w:val="20"/>
        </w:rPr>
        <w:t>ich sprostowania, usunięcia lub ograniczenia przetwarzania,</w:t>
      </w:r>
    </w:p>
    <w:p w14:paraId="6655CC4A" w14:textId="77777777" w:rsidR="00C728D0" w:rsidRPr="006744A2" w:rsidRDefault="00C728D0">
      <w:pPr>
        <w:pStyle w:val="Akapitzlist"/>
        <w:numPr>
          <w:ilvl w:val="0"/>
          <w:numId w:val="11"/>
        </w:numPr>
        <w:spacing w:before="120" w:after="120" w:line="240" w:lineRule="auto"/>
        <w:ind w:left="709"/>
        <w:jc w:val="both"/>
        <w:rPr>
          <w:szCs w:val="20"/>
        </w:rPr>
      </w:pPr>
      <w:r w:rsidRPr="006744A2">
        <w:rPr>
          <w:szCs w:val="20"/>
        </w:rPr>
        <w:t>wniesienia sprzeciwu (jeśli przetwarzamy dane na podstawie uzasadnionego interesu),</w:t>
      </w:r>
    </w:p>
    <w:p w14:paraId="048B26CD" w14:textId="77777777" w:rsidR="00C728D0" w:rsidRPr="006744A2" w:rsidRDefault="00C728D0">
      <w:pPr>
        <w:pStyle w:val="Akapitzlist"/>
        <w:numPr>
          <w:ilvl w:val="0"/>
          <w:numId w:val="11"/>
        </w:numPr>
        <w:spacing w:before="120" w:after="120" w:line="240" w:lineRule="auto"/>
        <w:ind w:left="709"/>
        <w:jc w:val="both"/>
        <w:rPr>
          <w:szCs w:val="20"/>
        </w:rPr>
      </w:pPr>
      <w:r w:rsidRPr="006744A2">
        <w:rPr>
          <w:szCs w:val="20"/>
        </w:rPr>
        <w:t>złożenia skargi do Prezesa Urzędu Ochrony Danych Osobowych.</w:t>
      </w:r>
    </w:p>
    <w:p w14:paraId="695C39DF" w14:textId="77777777" w:rsidR="00C728D0" w:rsidRDefault="00C728D0" w:rsidP="00C728D0">
      <w:pPr>
        <w:spacing w:before="120" w:after="120" w:line="240" w:lineRule="auto"/>
        <w:ind w:left="284"/>
        <w:jc w:val="both"/>
        <w:rPr>
          <w:szCs w:val="20"/>
        </w:rPr>
      </w:pPr>
      <w:r w:rsidRPr="006744A2">
        <w:rPr>
          <w:szCs w:val="20"/>
        </w:rPr>
        <w:t>Wnioski możesz kierować na: daneosobowe@orlen.pl lub listownie z dopiskiem „Inspektor Ochrony Danych”.</w:t>
      </w:r>
    </w:p>
    <w:p w14:paraId="4D162137" w14:textId="77777777" w:rsidR="00AF0BD4" w:rsidRPr="004F75A8" w:rsidRDefault="00AF0BD4" w:rsidP="0035236B">
      <w:pPr>
        <w:jc w:val="both"/>
      </w:pPr>
    </w:p>
    <w:sectPr w:rsidR="00AF0BD4" w:rsidRPr="004F75A8" w:rsidSect="00A3433C">
      <w:footerReference w:type="default" r:id="rId22"/>
      <w:footerReference w:type="first" r:id="rId23"/>
      <w:type w:val="continuous"/>
      <w:pgSz w:w="11900" w:h="16840"/>
      <w:pgMar w:top="190" w:right="857" w:bottom="1340" w:left="566" w:header="708" w:footer="454"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468282" w14:textId="77777777" w:rsidR="004D555E" w:rsidRDefault="004D555E">
      <w:pPr>
        <w:spacing w:after="0" w:line="240" w:lineRule="auto"/>
      </w:pPr>
      <w:r>
        <w:separator/>
      </w:r>
    </w:p>
  </w:endnote>
  <w:endnote w:type="continuationSeparator" w:id="0">
    <w:p w14:paraId="53432892" w14:textId="77777777" w:rsidR="004D555E" w:rsidRDefault="004D55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Franklin Gothic Medium Cond">
    <w:panose1 w:val="020B0606030402020204"/>
    <w:charset w:val="EE"/>
    <w:family w:val="swiss"/>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CF2C88" w14:textId="77777777" w:rsidR="001C4889" w:rsidRPr="00894C08" w:rsidRDefault="001C4889" w:rsidP="001C4889">
    <w:pPr>
      <w:tabs>
        <w:tab w:val="center" w:pos="1515"/>
        <w:tab w:val="center" w:pos="3730"/>
        <w:tab w:val="right" w:pos="5699"/>
      </w:tabs>
      <w:spacing w:after="0" w:line="259" w:lineRule="auto"/>
      <w:ind w:left="0" w:firstLine="0"/>
    </w:pPr>
    <w:r>
      <w:rPr>
        <w:i/>
        <w:sz w:val="16"/>
      </w:rPr>
      <w:t>Adres:</w:t>
    </w:r>
    <w:r>
      <w:rPr>
        <w:i/>
        <w:sz w:val="16"/>
      </w:rPr>
      <w:tab/>
      <w:t>ORLEN Spółka Akcyjna</w:t>
    </w:r>
    <w:r>
      <w:rPr>
        <w:i/>
        <w:sz w:val="16"/>
      </w:rPr>
      <w:tab/>
      <w:t>NIP:</w:t>
    </w:r>
    <w:r>
      <w:rPr>
        <w:i/>
        <w:sz w:val="16"/>
      </w:rPr>
      <w:tab/>
      <w:t>774-00-01-454</w:t>
    </w:r>
    <w:r>
      <w:rPr>
        <w:i/>
        <w:sz w:val="16"/>
      </w:rPr>
      <w:tab/>
    </w:r>
    <w:r w:rsidRPr="00894C08">
      <w:rPr>
        <w:i/>
        <w:sz w:val="16"/>
      </w:rPr>
      <w:t xml:space="preserve">Nr rejestru: </w:t>
    </w:r>
  </w:p>
  <w:p w14:paraId="37EC390C" w14:textId="77777777" w:rsidR="001C4889" w:rsidRPr="00894C08" w:rsidRDefault="001C4889" w:rsidP="001C4889">
    <w:pPr>
      <w:tabs>
        <w:tab w:val="center" w:pos="1238"/>
        <w:tab w:val="center" w:pos="3808"/>
        <w:tab w:val="center" w:pos="5092"/>
      </w:tabs>
      <w:spacing w:after="0" w:line="259" w:lineRule="auto"/>
      <w:ind w:left="0" w:firstLine="0"/>
    </w:pPr>
    <w:r w:rsidRPr="00894C08">
      <w:rPr>
        <w:rFonts w:eastAsia="Calibri"/>
        <w:sz w:val="22"/>
      </w:rPr>
      <w:tab/>
    </w:r>
    <w:r w:rsidRPr="00894C08">
      <w:rPr>
        <w:i/>
        <w:sz w:val="16"/>
      </w:rPr>
      <w:t>Biuro Zakupów</w:t>
    </w:r>
    <w:r w:rsidRPr="00894C08">
      <w:rPr>
        <w:i/>
        <w:sz w:val="16"/>
      </w:rPr>
      <w:tab/>
      <w:t>Regon:</w:t>
    </w:r>
    <w:r w:rsidRPr="00894C08">
      <w:rPr>
        <w:i/>
        <w:sz w:val="16"/>
      </w:rPr>
      <w:tab/>
      <w:t>610188201</w:t>
    </w:r>
    <w:r w:rsidRPr="00894C08">
      <w:rPr>
        <w:i/>
        <w:sz w:val="16"/>
      </w:rPr>
      <w:tab/>
    </w:r>
    <w:r w:rsidRPr="00894C08">
      <w:rPr>
        <w:i/>
        <w:sz w:val="16"/>
      </w:rPr>
      <w:tab/>
    </w:r>
    <w:r w:rsidRPr="00894C08">
      <w:rPr>
        <w:rFonts w:eastAsiaTheme="minorEastAsia"/>
        <w:i/>
        <w:iCs/>
        <w:color w:val="auto"/>
        <w:sz w:val="16"/>
        <w:szCs w:val="16"/>
      </w:rPr>
      <w:t>Sąd Rejonowy dla Łodzi-Śródmieścia w Łodzi,</w:t>
    </w:r>
  </w:p>
  <w:p w14:paraId="7C555174" w14:textId="77777777" w:rsidR="001C4889" w:rsidRPr="00894C08" w:rsidRDefault="001C4889" w:rsidP="001C4889">
    <w:pPr>
      <w:tabs>
        <w:tab w:val="center" w:pos="1244"/>
        <w:tab w:val="center" w:pos="2451"/>
      </w:tabs>
      <w:spacing w:after="0" w:line="259" w:lineRule="auto"/>
      <w:ind w:left="0" w:firstLine="0"/>
      <w:rPr>
        <w:rFonts w:eastAsiaTheme="minorEastAsia"/>
        <w:i/>
        <w:iCs/>
        <w:color w:val="auto"/>
        <w:sz w:val="16"/>
        <w:szCs w:val="16"/>
      </w:rPr>
    </w:pPr>
    <w:r w:rsidRPr="00894C08">
      <w:rPr>
        <w:rFonts w:eastAsia="Calibri"/>
        <w:sz w:val="22"/>
      </w:rPr>
      <w:tab/>
    </w:r>
    <w:r w:rsidRPr="00894C08">
      <w:rPr>
        <w:i/>
        <w:sz w:val="16"/>
      </w:rPr>
      <w:t>ul. Chemików 7</w:t>
    </w:r>
    <w:r w:rsidRPr="00894C08">
      <w:rPr>
        <w:i/>
        <w:sz w:val="16"/>
      </w:rPr>
      <w:tab/>
    </w:r>
    <w:r w:rsidRPr="00894C08">
      <w:rPr>
        <w:i/>
        <w:sz w:val="16"/>
      </w:rPr>
      <w:tab/>
    </w:r>
    <w:r w:rsidRPr="00894C08">
      <w:rPr>
        <w:i/>
        <w:sz w:val="16"/>
      </w:rPr>
      <w:tab/>
    </w:r>
    <w:r w:rsidRPr="00894C08">
      <w:rPr>
        <w:i/>
        <w:sz w:val="16"/>
      </w:rPr>
      <w:tab/>
    </w:r>
    <w:r w:rsidRPr="00894C08">
      <w:rPr>
        <w:i/>
        <w:sz w:val="16"/>
      </w:rPr>
      <w:tab/>
    </w:r>
    <w:r w:rsidRPr="00894C08">
      <w:rPr>
        <w:i/>
        <w:sz w:val="16"/>
      </w:rPr>
      <w:tab/>
    </w:r>
    <w:r>
      <w:rPr>
        <w:i/>
        <w:sz w:val="16"/>
      </w:rPr>
      <w:tab/>
    </w:r>
    <w:r w:rsidRPr="00894C08">
      <w:rPr>
        <w:rFonts w:eastAsiaTheme="minorEastAsia"/>
        <w:i/>
        <w:iCs/>
        <w:color w:val="auto"/>
        <w:sz w:val="16"/>
        <w:szCs w:val="16"/>
      </w:rPr>
      <w:t>XX Wydział Gospodarczy, nr KRS0000028860</w:t>
    </w:r>
  </w:p>
  <w:p w14:paraId="7022D602" w14:textId="77777777" w:rsidR="001C4889" w:rsidRPr="00894C08" w:rsidRDefault="001C4889" w:rsidP="001C4889">
    <w:pPr>
      <w:autoSpaceDE w:val="0"/>
      <w:autoSpaceDN w:val="0"/>
      <w:adjustRightInd w:val="0"/>
      <w:spacing w:after="0" w:line="240" w:lineRule="auto"/>
      <w:ind w:left="0" w:firstLine="0"/>
      <w:rPr>
        <w:rFonts w:eastAsiaTheme="minorEastAsia"/>
        <w:i/>
        <w:iCs/>
        <w:color w:val="auto"/>
        <w:sz w:val="16"/>
        <w:szCs w:val="16"/>
      </w:rPr>
    </w:pPr>
    <w:r w:rsidRPr="00894C08">
      <w:rPr>
        <w:rFonts w:eastAsiaTheme="minorEastAsia"/>
        <w:i/>
        <w:iCs/>
        <w:color w:val="auto"/>
        <w:sz w:val="16"/>
        <w:szCs w:val="16"/>
      </w:rPr>
      <w:tab/>
    </w:r>
    <w:r w:rsidRPr="00894C08">
      <w:rPr>
        <w:i/>
        <w:sz w:val="16"/>
      </w:rPr>
      <w:t>09-411 Płock</w:t>
    </w:r>
    <w:r>
      <w:rPr>
        <w:rFonts w:eastAsiaTheme="minorEastAsia"/>
        <w:i/>
        <w:iCs/>
        <w:color w:val="auto"/>
        <w:sz w:val="16"/>
        <w:szCs w:val="16"/>
      </w:rPr>
      <w:tab/>
    </w:r>
    <w:r>
      <w:rPr>
        <w:rFonts w:eastAsiaTheme="minorEastAsia"/>
        <w:i/>
        <w:iCs/>
        <w:color w:val="auto"/>
        <w:sz w:val="16"/>
        <w:szCs w:val="16"/>
      </w:rPr>
      <w:tab/>
    </w:r>
    <w:r>
      <w:rPr>
        <w:rFonts w:eastAsiaTheme="minorEastAsia"/>
        <w:i/>
        <w:iCs/>
        <w:color w:val="auto"/>
        <w:sz w:val="16"/>
        <w:szCs w:val="16"/>
      </w:rPr>
      <w:tab/>
    </w:r>
    <w:r>
      <w:rPr>
        <w:rFonts w:eastAsiaTheme="minorEastAsia"/>
        <w:i/>
        <w:iCs/>
        <w:color w:val="auto"/>
        <w:sz w:val="16"/>
        <w:szCs w:val="16"/>
      </w:rPr>
      <w:tab/>
    </w:r>
    <w:r>
      <w:rPr>
        <w:rFonts w:eastAsiaTheme="minorEastAsia"/>
        <w:i/>
        <w:iCs/>
        <w:color w:val="auto"/>
        <w:sz w:val="16"/>
        <w:szCs w:val="16"/>
      </w:rPr>
      <w:tab/>
    </w:r>
    <w:r>
      <w:rPr>
        <w:rFonts w:eastAsiaTheme="minorEastAsia"/>
        <w:i/>
        <w:iCs/>
        <w:color w:val="auto"/>
        <w:sz w:val="16"/>
        <w:szCs w:val="16"/>
      </w:rPr>
      <w:tab/>
    </w:r>
    <w:r>
      <w:rPr>
        <w:rFonts w:eastAsiaTheme="minorEastAsia"/>
        <w:i/>
        <w:iCs/>
        <w:color w:val="auto"/>
        <w:sz w:val="16"/>
        <w:szCs w:val="16"/>
      </w:rPr>
      <w:tab/>
    </w:r>
    <w:r w:rsidRPr="00894C08">
      <w:rPr>
        <w:rFonts w:eastAsiaTheme="minorEastAsia"/>
        <w:i/>
        <w:iCs/>
        <w:color w:val="auto"/>
        <w:sz w:val="16"/>
        <w:szCs w:val="16"/>
      </w:rPr>
      <w:t>kapitał zakładowy/kapitał wpłacony</w:t>
    </w:r>
  </w:p>
  <w:p w14:paraId="03790922" w14:textId="77777777" w:rsidR="001C4889" w:rsidRDefault="001C4889" w:rsidP="001C4889">
    <w:pPr>
      <w:autoSpaceDE w:val="0"/>
      <w:autoSpaceDN w:val="0"/>
      <w:adjustRightInd w:val="0"/>
      <w:spacing w:after="0" w:line="240" w:lineRule="auto"/>
      <w:ind w:left="5664" w:firstLine="708"/>
      <w:rPr>
        <w:rFonts w:eastAsiaTheme="minorEastAsia"/>
        <w:i/>
        <w:iCs/>
        <w:color w:val="auto"/>
        <w:sz w:val="16"/>
        <w:szCs w:val="16"/>
      </w:rPr>
    </w:pPr>
    <w:r w:rsidRPr="00894C08">
      <w:rPr>
        <w:rFonts w:eastAsiaTheme="minorEastAsia"/>
        <w:i/>
        <w:iCs/>
        <w:color w:val="auto"/>
        <w:sz w:val="16"/>
        <w:szCs w:val="16"/>
      </w:rPr>
      <w:t>1.451.177.561,25 PLN</w:t>
    </w:r>
  </w:p>
  <w:p w14:paraId="5560214F" w14:textId="77777777" w:rsidR="001C4889" w:rsidRPr="00EB2D31" w:rsidRDefault="001C4889" w:rsidP="001C4889">
    <w:pPr>
      <w:autoSpaceDE w:val="0"/>
      <w:autoSpaceDN w:val="0"/>
      <w:adjustRightInd w:val="0"/>
      <w:spacing w:after="0" w:line="240" w:lineRule="auto"/>
      <w:ind w:left="5664" w:firstLine="708"/>
      <w:rPr>
        <w:rFonts w:eastAsiaTheme="minorEastAsia"/>
        <w:i/>
        <w:iCs/>
        <w:color w:val="auto"/>
        <w:sz w:val="16"/>
        <w:szCs w:val="16"/>
      </w:rPr>
    </w:pPr>
    <w:r>
      <w:rPr>
        <w:rFonts w:eastAsiaTheme="minorEastAsia"/>
        <w:i/>
        <w:iCs/>
        <w:color w:val="auto"/>
        <w:sz w:val="16"/>
        <w:szCs w:val="16"/>
      </w:rPr>
      <w:t>BDO 000007103</w:t>
    </w:r>
  </w:p>
  <w:p w14:paraId="1BCBF3D5" w14:textId="77777777" w:rsidR="002F4B8A" w:rsidRDefault="002F4B8A">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separate"/>
    </w:r>
    <w:r>
      <w:rPr>
        <w:noProof/>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8D533F" w14:textId="74A383DF" w:rsidR="002F4B8A" w:rsidRDefault="002F4B8A">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separate"/>
    </w:r>
    <w:r w:rsidR="002274EA">
      <w:rPr>
        <w:noProof/>
      </w:rPr>
      <w:t>23</w:t>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003"/>
      <w:gridCol w:w="1844"/>
      <w:gridCol w:w="1844"/>
      <w:gridCol w:w="1770"/>
      <w:gridCol w:w="1894"/>
    </w:tblGrid>
    <w:tr w:rsidR="002F4B8A" w14:paraId="333C25DA" w14:textId="77777777">
      <w:tc>
        <w:tcPr>
          <w:tcW w:w="0" w:type="auto"/>
          <w:vAlign w:val="center"/>
        </w:tcPr>
        <w:p w14:paraId="32BF9445" w14:textId="77777777" w:rsidR="002F4B8A" w:rsidRDefault="002F4B8A">
          <w:pPr>
            <w:spacing w:line="240" w:lineRule="auto"/>
          </w:pPr>
          <w:r>
            <w:rPr>
              <w:sz w:val="16"/>
            </w:rPr>
            <w:t>Rodzaj</w:t>
          </w:r>
        </w:p>
      </w:tc>
      <w:tc>
        <w:tcPr>
          <w:tcW w:w="0" w:type="auto"/>
          <w:vAlign w:val="center"/>
        </w:tcPr>
        <w:p w14:paraId="7AA7E29F" w14:textId="77777777" w:rsidR="002F4B8A" w:rsidRDefault="002F4B8A">
          <w:pPr>
            <w:spacing w:line="240" w:lineRule="auto"/>
          </w:pPr>
          <w:r>
            <w:rPr>
              <w:sz w:val="16"/>
            </w:rPr>
            <w:t>ID umowy</w:t>
          </w:r>
        </w:p>
      </w:tc>
      <w:tc>
        <w:tcPr>
          <w:tcW w:w="0" w:type="auto"/>
          <w:vAlign w:val="center"/>
        </w:tcPr>
        <w:p w14:paraId="15ADD983" w14:textId="77777777" w:rsidR="002F4B8A" w:rsidRDefault="002F4B8A">
          <w:pPr>
            <w:spacing w:line="240" w:lineRule="auto"/>
          </w:pPr>
          <w:r>
            <w:rPr>
              <w:sz w:val="16"/>
            </w:rPr>
            <w:t>ID pliku</w:t>
          </w:r>
        </w:p>
      </w:tc>
      <w:tc>
        <w:tcPr>
          <w:tcW w:w="0" w:type="auto"/>
          <w:vAlign w:val="center"/>
        </w:tcPr>
        <w:p w14:paraId="497E31DC" w14:textId="77777777" w:rsidR="002F4B8A" w:rsidRDefault="002F4B8A">
          <w:pPr>
            <w:spacing w:line="240" w:lineRule="auto"/>
          </w:pPr>
          <w:r>
            <w:rPr>
              <w:sz w:val="16"/>
            </w:rPr>
            <w:t>Stan</w:t>
          </w:r>
        </w:p>
      </w:tc>
      <w:tc>
        <w:tcPr>
          <w:tcW w:w="0" w:type="auto"/>
          <w:vAlign w:val="center"/>
        </w:tcPr>
        <w:p w14:paraId="094B9267" w14:textId="77777777" w:rsidR="002F4B8A" w:rsidRDefault="002F4B8A">
          <w:pPr>
            <w:spacing w:line="240" w:lineRule="auto"/>
          </w:pPr>
          <w:r>
            <w:rPr>
              <w:sz w:val="16"/>
            </w:rPr>
            <w:t>Data modyfikacji</w:t>
          </w:r>
        </w:p>
      </w:tc>
    </w:tr>
    <w:tr w:rsidR="002F4B8A" w14:paraId="0B14BFE0" w14:textId="77777777">
      <w:tc>
        <w:tcPr>
          <w:tcW w:w="0" w:type="auto"/>
          <w:vAlign w:val="center"/>
        </w:tcPr>
        <w:p w14:paraId="2584EB06" w14:textId="77777777" w:rsidR="002F4B8A" w:rsidRDefault="002F4B8A">
          <w:pPr>
            <w:spacing w:line="240" w:lineRule="auto"/>
          </w:pPr>
          <w:r>
            <w:rPr>
              <w:sz w:val="16"/>
            </w:rPr>
            <w:t>Akceptowana</w:t>
          </w:r>
        </w:p>
      </w:tc>
      <w:tc>
        <w:tcPr>
          <w:tcW w:w="0" w:type="auto"/>
          <w:vAlign w:val="center"/>
        </w:tcPr>
        <w:p w14:paraId="7738FBF3" w14:textId="77777777" w:rsidR="002F4B8A" w:rsidRDefault="002F4B8A">
          <w:pPr>
            <w:spacing w:line="240" w:lineRule="auto"/>
          </w:pPr>
          <w:r>
            <w:rPr>
              <w:sz w:val="16"/>
            </w:rPr>
            <w:t>323975869</w:t>
          </w:r>
        </w:p>
      </w:tc>
      <w:tc>
        <w:tcPr>
          <w:tcW w:w="0" w:type="auto"/>
          <w:vAlign w:val="center"/>
        </w:tcPr>
        <w:p w14:paraId="60269103" w14:textId="77777777" w:rsidR="002F4B8A" w:rsidRDefault="002F4B8A">
          <w:pPr>
            <w:spacing w:line="240" w:lineRule="auto"/>
          </w:pPr>
          <w:r>
            <w:rPr>
              <w:sz w:val="16"/>
            </w:rPr>
            <w:t>323976133</w:t>
          </w:r>
        </w:p>
      </w:tc>
      <w:tc>
        <w:tcPr>
          <w:tcW w:w="0" w:type="auto"/>
          <w:vAlign w:val="center"/>
        </w:tcPr>
        <w:p w14:paraId="4296041F" w14:textId="77777777" w:rsidR="002F4B8A" w:rsidRDefault="002F4B8A">
          <w:pPr>
            <w:spacing w:line="240" w:lineRule="auto"/>
          </w:pPr>
          <w:r>
            <w:rPr>
              <w:sz w:val="16"/>
            </w:rPr>
            <w:t>Do akceptacji</w:t>
          </w:r>
        </w:p>
      </w:tc>
      <w:tc>
        <w:tcPr>
          <w:tcW w:w="0" w:type="auto"/>
          <w:vAlign w:val="center"/>
        </w:tcPr>
        <w:p w14:paraId="1028DF8C" w14:textId="77777777" w:rsidR="002F4B8A" w:rsidRDefault="002F4B8A">
          <w:pPr>
            <w:spacing w:line="240" w:lineRule="auto"/>
          </w:pPr>
          <w:r>
            <w:rPr>
              <w:sz w:val="16"/>
            </w:rPr>
            <w:t>2025-09-19 11:19:59</w:t>
          </w:r>
        </w:p>
      </w:tc>
    </w:tr>
  </w:tbl>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35E57E" w14:textId="77777777" w:rsidR="002F4B8A" w:rsidRDefault="002F4B8A">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separate"/>
    </w:r>
    <w:r>
      <w:rPr>
        <w:noProof/>
      </w:rPr>
      <w:t>11</w:t>
    </w:r>
    <w:r>
      <w:fldChar w:fldCharType="end"/>
    </w:r>
  </w:p>
  <w:tbl>
    <w:tblPr>
      <w:tblW w:w="5000" w:type="pct"/>
      <w:jc w:val="center"/>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003"/>
      <w:gridCol w:w="1844"/>
      <w:gridCol w:w="1844"/>
      <w:gridCol w:w="1770"/>
      <w:gridCol w:w="1894"/>
    </w:tblGrid>
    <w:tr w:rsidR="002F4B8A" w14:paraId="0898E358" w14:textId="77777777" w:rsidTr="00BB56A4">
      <w:trPr>
        <w:jc w:val="center"/>
      </w:trPr>
      <w:tc>
        <w:tcPr>
          <w:tcW w:w="0" w:type="auto"/>
          <w:vAlign w:val="center"/>
        </w:tcPr>
        <w:p w14:paraId="0DB1FD7A" w14:textId="77777777" w:rsidR="002F4B8A" w:rsidRDefault="002F4B8A">
          <w:pPr>
            <w:spacing w:line="240" w:lineRule="auto"/>
          </w:pPr>
          <w:r>
            <w:rPr>
              <w:sz w:val="16"/>
            </w:rPr>
            <w:t>Rodzaj</w:t>
          </w:r>
        </w:p>
      </w:tc>
      <w:tc>
        <w:tcPr>
          <w:tcW w:w="0" w:type="auto"/>
          <w:vAlign w:val="center"/>
        </w:tcPr>
        <w:p w14:paraId="0055D79D" w14:textId="77777777" w:rsidR="002F4B8A" w:rsidRDefault="002F4B8A">
          <w:pPr>
            <w:spacing w:line="240" w:lineRule="auto"/>
          </w:pPr>
          <w:r>
            <w:rPr>
              <w:sz w:val="16"/>
            </w:rPr>
            <w:t>ID umowy</w:t>
          </w:r>
        </w:p>
      </w:tc>
      <w:tc>
        <w:tcPr>
          <w:tcW w:w="0" w:type="auto"/>
          <w:vAlign w:val="center"/>
        </w:tcPr>
        <w:p w14:paraId="783D4E8A" w14:textId="77777777" w:rsidR="002F4B8A" w:rsidRDefault="002F4B8A">
          <w:pPr>
            <w:spacing w:line="240" w:lineRule="auto"/>
          </w:pPr>
          <w:r>
            <w:rPr>
              <w:sz w:val="16"/>
            </w:rPr>
            <w:t>ID pliku</w:t>
          </w:r>
        </w:p>
      </w:tc>
      <w:tc>
        <w:tcPr>
          <w:tcW w:w="0" w:type="auto"/>
          <w:vAlign w:val="center"/>
        </w:tcPr>
        <w:p w14:paraId="62FB004A" w14:textId="77777777" w:rsidR="002F4B8A" w:rsidRDefault="002F4B8A">
          <w:pPr>
            <w:spacing w:line="240" w:lineRule="auto"/>
          </w:pPr>
          <w:r>
            <w:rPr>
              <w:sz w:val="16"/>
            </w:rPr>
            <w:t>Stan</w:t>
          </w:r>
        </w:p>
      </w:tc>
      <w:tc>
        <w:tcPr>
          <w:tcW w:w="0" w:type="auto"/>
          <w:vAlign w:val="center"/>
        </w:tcPr>
        <w:p w14:paraId="5246FE5C" w14:textId="77777777" w:rsidR="002F4B8A" w:rsidRDefault="002F4B8A">
          <w:pPr>
            <w:spacing w:line="240" w:lineRule="auto"/>
          </w:pPr>
          <w:r>
            <w:rPr>
              <w:sz w:val="16"/>
            </w:rPr>
            <w:t>Data modyfikacji</w:t>
          </w:r>
        </w:p>
      </w:tc>
    </w:tr>
    <w:tr w:rsidR="002F4B8A" w14:paraId="5F4893FE" w14:textId="77777777" w:rsidTr="00BB56A4">
      <w:trPr>
        <w:jc w:val="center"/>
      </w:trPr>
      <w:tc>
        <w:tcPr>
          <w:tcW w:w="0" w:type="auto"/>
          <w:vAlign w:val="center"/>
        </w:tcPr>
        <w:p w14:paraId="6C566B3A" w14:textId="77777777" w:rsidR="002F4B8A" w:rsidRDefault="002F4B8A">
          <w:pPr>
            <w:spacing w:line="240" w:lineRule="auto"/>
          </w:pPr>
          <w:r>
            <w:rPr>
              <w:sz w:val="16"/>
            </w:rPr>
            <w:t>Akceptowana</w:t>
          </w:r>
        </w:p>
      </w:tc>
      <w:tc>
        <w:tcPr>
          <w:tcW w:w="0" w:type="auto"/>
          <w:vAlign w:val="center"/>
        </w:tcPr>
        <w:p w14:paraId="4A5C7C1E" w14:textId="77777777" w:rsidR="002F4B8A" w:rsidRDefault="002F4B8A">
          <w:pPr>
            <w:spacing w:line="240" w:lineRule="auto"/>
          </w:pPr>
          <w:r>
            <w:rPr>
              <w:sz w:val="16"/>
            </w:rPr>
            <w:t>323975869</w:t>
          </w:r>
        </w:p>
      </w:tc>
      <w:tc>
        <w:tcPr>
          <w:tcW w:w="0" w:type="auto"/>
          <w:vAlign w:val="center"/>
        </w:tcPr>
        <w:p w14:paraId="5912620A" w14:textId="77777777" w:rsidR="002F4B8A" w:rsidRDefault="002F4B8A">
          <w:pPr>
            <w:spacing w:line="240" w:lineRule="auto"/>
          </w:pPr>
          <w:r>
            <w:rPr>
              <w:sz w:val="16"/>
            </w:rPr>
            <w:t>323976133</w:t>
          </w:r>
        </w:p>
      </w:tc>
      <w:tc>
        <w:tcPr>
          <w:tcW w:w="0" w:type="auto"/>
          <w:vAlign w:val="center"/>
        </w:tcPr>
        <w:p w14:paraId="3147FCFD" w14:textId="77777777" w:rsidR="002F4B8A" w:rsidRDefault="002F4B8A">
          <w:pPr>
            <w:spacing w:line="240" w:lineRule="auto"/>
          </w:pPr>
          <w:r>
            <w:rPr>
              <w:sz w:val="16"/>
            </w:rPr>
            <w:t>Do akceptacji</w:t>
          </w:r>
        </w:p>
      </w:tc>
      <w:tc>
        <w:tcPr>
          <w:tcW w:w="0" w:type="auto"/>
          <w:vAlign w:val="center"/>
        </w:tcPr>
        <w:p w14:paraId="31C14A35" w14:textId="77777777" w:rsidR="002F4B8A" w:rsidRDefault="002F4B8A">
          <w:pPr>
            <w:spacing w:line="240" w:lineRule="auto"/>
          </w:pPr>
          <w:r>
            <w:rPr>
              <w:sz w:val="16"/>
            </w:rPr>
            <w:t>2025-09-19 11:19:59</w:t>
          </w:r>
        </w:p>
      </w:tc>
    </w:tr>
  </w:tbl>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DA326B" w14:textId="77777777" w:rsidR="002F4B8A" w:rsidRDefault="002F4B8A">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separate"/>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756"/>
      <w:gridCol w:w="2539"/>
      <w:gridCol w:w="2539"/>
      <w:gridCol w:w="2763"/>
      <w:gridCol w:w="3407"/>
    </w:tblGrid>
    <w:tr w:rsidR="002F4B8A" w14:paraId="3D5B4FA7" w14:textId="77777777">
      <w:tc>
        <w:tcPr>
          <w:tcW w:w="0" w:type="auto"/>
          <w:vAlign w:val="center"/>
        </w:tcPr>
        <w:p w14:paraId="4FCD1A7F" w14:textId="77777777" w:rsidR="002F4B8A" w:rsidRDefault="002F4B8A">
          <w:pPr>
            <w:spacing w:line="240" w:lineRule="auto"/>
          </w:pPr>
          <w:r>
            <w:rPr>
              <w:sz w:val="16"/>
            </w:rPr>
            <w:t>Rodzaj</w:t>
          </w:r>
        </w:p>
      </w:tc>
      <w:tc>
        <w:tcPr>
          <w:tcW w:w="0" w:type="auto"/>
          <w:vAlign w:val="center"/>
        </w:tcPr>
        <w:p w14:paraId="0A7E5C12" w14:textId="77777777" w:rsidR="002F4B8A" w:rsidRDefault="002F4B8A">
          <w:pPr>
            <w:spacing w:line="240" w:lineRule="auto"/>
          </w:pPr>
          <w:r>
            <w:rPr>
              <w:sz w:val="16"/>
            </w:rPr>
            <w:t>ID umowy</w:t>
          </w:r>
        </w:p>
      </w:tc>
      <w:tc>
        <w:tcPr>
          <w:tcW w:w="0" w:type="auto"/>
          <w:vAlign w:val="center"/>
        </w:tcPr>
        <w:p w14:paraId="2C9EE187" w14:textId="77777777" w:rsidR="002F4B8A" w:rsidRDefault="002F4B8A">
          <w:pPr>
            <w:spacing w:line="240" w:lineRule="auto"/>
          </w:pPr>
          <w:r>
            <w:rPr>
              <w:sz w:val="16"/>
            </w:rPr>
            <w:t>ID pliku</w:t>
          </w:r>
        </w:p>
      </w:tc>
      <w:tc>
        <w:tcPr>
          <w:tcW w:w="0" w:type="auto"/>
          <w:vAlign w:val="center"/>
        </w:tcPr>
        <w:p w14:paraId="663EBA5A" w14:textId="77777777" w:rsidR="002F4B8A" w:rsidRDefault="002F4B8A">
          <w:pPr>
            <w:spacing w:line="240" w:lineRule="auto"/>
          </w:pPr>
          <w:r>
            <w:rPr>
              <w:sz w:val="16"/>
            </w:rPr>
            <w:t>Stan</w:t>
          </w:r>
        </w:p>
      </w:tc>
      <w:tc>
        <w:tcPr>
          <w:tcW w:w="0" w:type="auto"/>
          <w:vAlign w:val="center"/>
        </w:tcPr>
        <w:p w14:paraId="0F800563" w14:textId="77777777" w:rsidR="002F4B8A" w:rsidRDefault="002F4B8A">
          <w:pPr>
            <w:spacing w:line="240" w:lineRule="auto"/>
          </w:pPr>
          <w:r>
            <w:rPr>
              <w:sz w:val="16"/>
            </w:rPr>
            <w:t>Data modyfikacji</w:t>
          </w:r>
        </w:p>
      </w:tc>
    </w:tr>
    <w:tr w:rsidR="002F4B8A" w14:paraId="338FE73E" w14:textId="77777777">
      <w:tc>
        <w:tcPr>
          <w:tcW w:w="0" w:type="auto"/>
          <w:vAlign w:val="center"/>
        </w:tcPr>
        <w:p w14:paraId="730B8558" w14:textId="77777777" w:rsidR="002F4B8A" w:rsidRDefault="002F4B8A">
          <w:pPr>
            <w:spacing w:line="240" w:lineRule="auto"/>
          </w:pPr>
          <w:r>
            <w:rPr>
              <w:sz w:val="16"/>
            </w:rPr>
            <w:t>Akceptowana</w:t>
          </w:r>
        </w:p>
      </w:tc>
      <w:tc>
        <w:tcPr>
          <w:tcW w:w="0" w:type="auto"/>
          <w:vAlign w:val="center"/>
        </w:tcPr>
        <w:p w14:paraId="1C076C58" w14:textId="77777777" w:rsidR="002F4B8A" w:rsidRDefault="002F4B8A">
          <w:pPr>
            <w:spacing w:line="240" w:lineRule="auto"/>
          </w:pPr>
          <w:r>
            <w:rPr>
              <w:sz w:val="16"/>
            </w:rPr>
            <w:t>323975869</w:t>
          </w:r>
        </w:p>
      </w:tc>
      <w:tc>
        <w:tcPr>
          <w:tcW w:w="0" w:type="auto"/>
          <w:vAlign w:val="center"/>
        </w:tcPr>
        <w:p w14:paraId="63D42AAF" w14:textId="77777777" w:rsidR="002F4B8A" w:rsidRDefault="002F4B8A">
          <w:pPr>
            <w:spacing w:line="240" w:lineRule="auto"/>
          </w:pPr>
          <w:r>
            <w:rPr>
              <w:sz w:val="16"/>
            </w:rPr>
            <w:t>323976133</w:t>
          </w:r>
        </w:p>
      </w:tc>
      <w:tc>
        <w:tcPr>
          <w:tcW w:w="0" w:type="auto"/>
          <w:vAlign w:val="center"/>
        </w:tcPr>
        <w:p w14:paraId="5D7656B0" w14:textId="77777777" w:rsidR="002F4B8A" w:rsidRDefault="002F4B8A">
          <w:pPr>
            <w:spacing w:line="240" w:lineRule="auto"/>
          </w:pPr>
          <w:r>
            <w:rPr>
              <w:sz w:val="16"/>
            </w:rPr>
            <w:t>Do akceptacji</w:t>
          </w:r>
        </w:p>
      </w:tc>
      <w:tc>
        <w:tcPr>
          <w:tcW w:w="0" w:type="auto"/>
          <w:vAlign w:val="center"/>
        </w:tcPr>
        <w:p w14:paraId="1FE872FC" w14:textId="77777777" w:rsidR="002F4B8A" w:rsidRDefault="002F4B8A">
          <w:pPr>
            <w:spacing w:line="240" w:lineRule="auto"/>
          </w:pPr>
          <w:r>
            <w:rPr>
              <w:sz w:val="16"/>
            </w:rPr>
            <w:t>2025-09-19 11:19:59</w:t>
          </w:r>
        </w:p>
      </w:tc>
    </w:tr>
  </w:tbl>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BFD82" w14:textId="77777777" w:rsidR="002F4B8A" w:rsidRDefault="002F4B8A">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separate"/>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756"/>
      <w:gridCol w:w="2539"/>
      <w:gridCol w:w="2539"/>
      <w:gridCol w:w="2763"/>
      <w:gridCol w:w="3407"/>
    </w:tblGrid>
    <w:tr w:rsidR="002F4B8A" w14:paraId="0ADF4450" w14:textId="77777777">
      <w:tc>
        <w:tcPr>
          <w:tcW w:w="0" w:type="auto"/>
          <w:vAlign w:val="center"/>
        </w:tcPr>
        <w:p w14:paraId="1179518D" w14:textId="77777777" w:rsidR="002F4B8A" w:rsidRDefault="002F4B8A">
          <w:pPr>
            <w:spacing w:line="240" w:lineRule="auto"/>
          </w:pPr>
          <w:r>
            <w:rPr>
              <w:sz w:val="16"/>
            </w:rPr>
            <w:t>Rodzaj</w:t>
          </w:r>
        </w:p>
      </w:tc>
      <w:tc>
        <w:tcPr>
          <w:tcW w:w="0" w:type="auto"/>
          <w:vAlign w:val="center"/>
        </w:tcPr>
        <w:p w14:paraId="763A4238" w14:textId="77777777" w:rsidR="002F4B8A" w:rsidRDefault="002F4B8A">
          <w:pPr>
            <w:spacing w:line="240" w:lineRule="auto"/>
          </w:pPr>
          <w:r>
            <w:rPr>
              <w:sz w:val="16"/>
            </w:rPr>
            <w:t>ID umowy</w:t>
          </w:r>
        </w:p>
      </w:tc>
      <w:tc>
        <w:tcPr>
          <w:tcW w:w="0" w:type="auto"/>
          <w:vAlign w:val="center"/>
        </w:tcPr>
        <w:p w14:paraId="340B60CC" w14:textId="77777777" w:rsidR="002F4B8A" w:rsidRDefault="002F4B8A">
          <w:pPr>
            <w:spacing w:line="240" w:lineRule="auto"/>
          </w:pPr>
          <w:r>
            <w:rPr>
              <w:sz w:val="16"/>
            </w:rPr>
            <w:t>ID pliku</w:t>
          </w:r>
        </w:p>
      </w:tc>
      <w:tc>
        <w:tcPr>
          <w:tcW w:w="0" w:type="auto"/>
          <w:vAlign w:val="center"/>
        </w:tcPr>
        <w:p w14:paraId="338D2EBA" w14:textId="77777777" w:rsidR="002F4B8A" w:rsidRDefault="002F4B8A">
          <w:pPr>
            <w:spacing w:line="240" w:lineRule="auto"/>
          </w:pPr>
          <w:r>
            <w:rPr>
              <w:sz w:val="16"/>
            </w:rPr>
            <w:t>Stan</w:t>
          </w:r>
        </w:p>
      </w:tc>
      <w:tc>
        <w:tcPr>
          <w:tcW w:w="0" w:type="auto"/>
          <w:vAlign w:val="center"/>
        </w:tcPr>
        <w:p w14:paraId="4A466D63" w14:textId="77777777" w:rsidR="002F4B8A" w:rsidRDefault="002F4B8A">
          <w:pPr>
            <w:spacing w:line="240" w:lineRule="auto"/>
          </w:pPr>
          <w:r>
            <w:rPr>
              <w:sz w:val="16"/>
            </w:rPr>
            <w:t>Data modyfikacji</w:t>
          </w:r>
        </w:p>
      </w:tc>
    </w:tr>
    <w:tr w:rsidR="002F4B8A" w14:paraId="48F17B18" w14:textId="77777777">
      <w:tc>
        <w:tcPr>
          <w:tcW w:w="0" w:type="auto"/>
          <w:vAlign w:val="center"/>
        </w:tcPr>
        <w:p w14:paraId="324C6045" w14:textId="77777777" w:rsidR="002F4B8A" w:rsidRDefault="002F4B8A">
          <w:pPr>
            <w:spacing w:line="240" w:lineRule="auto"/>
          </w:pPr>
          <w:r>
            <w:rPr>
              <w:sz w:val="16"/>
            </w:rPr>
            <w:t>Akceptowana</w:t>
          </w:r>
        </w:p>
      </w:tc>
      <w:tc>
        <w:tcPr>
          <w:tcW w:w="0" w:type="auto"/>
          <w:vAlign w:val="center"/>
        </w:tcPr>
        <w:p w14:paraId="3715FB2D" w14:textId="77777777" w:rsidR="002F4B8A" w:rsidRDefault="002F4B8A">
          <w:pPr>
            <w:spacing w:line="240" w:lineRule="auto"/>
          </w:pPr>
          <w:r>
            <w:rPr>
              <w:sz w:val="16"/>
            </w:rPr>
            <w:t>323975869</w:t>
          </w:r>
        </w:p>
      </w:tc>
      <w:tc>
        <w:tcPr>
          <w:tcW w:w="0" w:type="auto"/>
          <w:vAlign w:val="center"/>
        </w:tcPr>
        <w:p w14:paraId="6151CB75" w14:textId="77777777" w:rsidR="002F4B8A" w:rsidRDefault="002F4B8A">
          <w:pPr>
            <w:spacing w:line="240" w:lineRule="auto"/>
          </w:pPr>
          <w:r>
            <w:rPr>
              <w:sz w:val="16"/>
            </w:rPr>
            <w:t>323976133</w:t>
          </w:r>
        </w:p>
      </w:tc>
      <w:tc>
        <w:tcPr>
          <w:tcW w:w="0" w:type="auto"/>
          <w:vAlign w:val="center"/>
        </w:tcPr>
        <w:p w14:paraId="19F726BE" w14:textId="77777777" w:rsidR="002F4B8A" w:rsidRDefault="002F4B8A">
          <w:pPr>
            <w:spacing w:line="240" w:lineRule="auto"/>
          </w:pPr>
          <w:r>
            <w:rPr>
              <w:sz w:val="16"/>
            </w:rPr>
            <w:t>Do akceptacji</w:t>
          </w:r>
        </w:p>
      </w:tc>
      <w:tc>
        <w:tcPr>
          <w:tcW w:w="0" w:type="auto"/>
          <w:vAlign w:val="center"/>
        </w:tcPr>
        <w:p w14:paraId="3995F554" w14:textId="77777777" w:rsidR="002F4B8A" w:rsidRDefault="002F4B8A">
          <w:pPr>
            <w:spacing w:line="240" w:lineRule="auto"/>
          </w:pPr>
          <w:r>
            <w:rPr>
              <w:sz w:val="16"/>
            </w:rPr>
            <w:t>2025-09-19 11:19:59</w:t>
          </w:r>
        </w:p>
      </w:tc>
    </w:tr>
  </w:tbl>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BD821C" w14:textId="77777777" w:rsidR="002F4B8A" w:rsidRDefault="002F4B8A">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separate"/>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756"/>
      <w:gridCol w:w="2539"/>
      <w:gridCol w:w="2539"/>
      <w:gridCol w:w="2763"/>
      <w:gridCol w:w="3407"/>
    </w:tblGrid>
    <w:tr w:rsidR="002F4B8A" w14:paraId="1ABDCB48" w14:textId="77777777">
      <w:tc>
        <w:tcPr>
          <w:tcW w:w="0" w:type="auto"/>
          <w:vAlign w:val="center"/>
        </w:tcPr>
        <w:p w14:paraId="423544D0" w14:textId="77777777" w:rsidR="002F4B8A" w:rsidRDefault="002F4B8A">
          <w:pPr>
            <w:spacing w:line="240" w:lineRule="auto"/>
          </w:pPr>
          <w:r>
            <w:rPr>
              <w:sz w:val="16"/>
            </w:rPr>
            <w:t>Rodzaj</w:t>
          </w:r>
        </w:p>
      </w:tc>
      <w:tc>
        <w:tcPr>
          <w:tcW w:w="0" w:type="auto"/>
          <w:vAlign w:val="center"/>
        </w:tcPr>
        <w:p w14:paraId="109DB4D6" w14:textId="77777777" w:rsidR="002F4B8A" w:rsidRDefault="002F4B8A">
          <w:pPr>
            <w:spacing w:line="240" w:lineRule="auto"/>
          </w:pPr>
          <w:r>
            <w:rPr>
              <w:sz w:val="16"/>
            </w:rPr>
            <w:t>ID umowy</w:t>
          </w:r>
        </w:p>
      </w:tc>
      <w:tc>
        <w:tcPr>
          <w:tcW w:w="0" w:type="auto"/>
          <w:vAlign w:val="center"/>
        </w:tcPr>
        <w:p w14:paraId="0D2F1DFB" w14:textId="77777777" w:rsidR="002F4B8A" w:rsidRDefault="002F4B8A">
          <w:pPr>
            <w:spacing w:line="240" w:lineRule="auto"/>
          </w:pPr>
          <w:r>
            <w:rPr>
              <w:sz w:val="16"/>
            </w:rPr>
            <w:t>ID pliku</w:t>
          </w:r>
        </w:p>
      </w:tc>
      <w:tc>
        <w:tcPr>
          <w:tcW w:w="0" w:type="auto"/>
          <w:vAlign w:val="center"/>
        </w:tcPr>
        <w:p w14:paraId="639DEE6A" w14:textId="77777777" w:rsidR="002F4B8A" w:rsidRDefault="002F4B8A">
          <w:pPr>
            <w:spacing w:line="240" w:lineRule="auto"/>
          </w:pPr>
          <w:r>
            <w:rPr>
              <w:sz w:val="16"/>
            </w:rPr>
            <w:t>Stan</w:t>
          </w:r>
        </w:p>
      </w:tc>
      <w:tc>
        <w:tcPr>
          <w:tcW w:w="0" w:type="auto"/>
          <w:vAlign w:val="center"/>
        </w:tcPr>
        <w:p w14:paraId="3CD0363E" w14:textId="77777777" w:rsidR="002F4B8A" w:rsidRDefault="002F4B8A">
          <w:pPr>
            <w:spacing w:line="240" w:lineRule="auto"/>
          </w:pPr>
          <w:r>
            <w:rPr>
              <w:sz w:val="16"/>
            </w:rPr>
            <w:t>Data modyfikacji</w:t>
          </w:r>
        </w:p>
      </w:tc>
    </w:tr>
    <w:tr w:rsidR="002F4B8A" w14:paraId="433CE5B5" w14:textId="77777777">
      <w:tc>
        <w:tcPr>
          <w:tcW w:w="0" w:type="auto"/>
          <w:vAlign w:val="center"/>
        </w:tcPr>
        <w:p w14:paraId="7E2C4C10" w14:textId="77777777" w:rsidR="002F4B8A" w:rsidRDefault="002F4B8A">
          <w:pPr>
            <w:spacing w:line="240" w:lineRule="auto"/>
          </w:pPr>
          <w:r>
            <w:rPr>
              <w:sz w:val="16"/>
            </w:rPr>
            <w:t>Akceptowana</w:t>
          </w:r>
        </w:p>
      </w:tc>
      <w:tc>
        <w:tcPr>
          <w:tcW w:w="0" w:type="auto"/>
          <w:vAlign w:val="center"/>
        </w:tcPr>
        <w:p w14:paraId="046F09E3" w14:textId="77777777" w:rsidR="002F4B8A" w:rsidRDefault="002F4B8A">
          <w:pPr>
            <w:spacing w:line="240" w:lineRule="auto"/>
          </w:pPr>
          <w:r>
            <w:rPr>
              <w:sz w:val="16"/>
            </w:rPr>
            <w:t>323975869</w:t>
          </w:r>
        </w:p>
      </w:tc>
      <w:tc>
        <w:tcPr>
          <w:tcW w:w="0" w:type="auto"/>
          <w:vAlign w:val="center"/>
        </w:tcPr>
        <w:p w14:paraId="32DAF78C" w14:textId="77777777" w:rsidR="002F4B8A" w:rsidRDefault="002F4B8A">
          <w:pPr>
            <w:spacing w:line="240" w:lineRule="auto"/>
          </w:pPr>
          <w:r>
            <w:rPr>
              <w:sz w:val="16"/>
            </w:rPr>
            <w:t>323976133</w:t>
          </w:r>
        </w:p>
      </w:tc>
      <w:tc>
        <w:tcPr>
          <w:tcW w:w="0" w:type="auto"/>
          <w:vAlign w:val="center"/>
        </w:tcPr>
        <w:p w14:paraId="15578489" w14:textId="77777777" w:rsidR="002F4B8A" w:rsidRDefault="002F4B8A">
          <w:pPr>
            <w:spacing w:line="240" w:lineRule="auto"/>
          </w:pPr>
          <w:r>
            <w:rPr>
              <w:sz w:val="16"/>
            </w:rPr>
            <w:t>Do akceptacji</w:t>
          </w:r>
        </w:p>
      </w:tc>
      <w:tc>
        <w:tcPr>
          <w:tcW w:w="0" w:type="auto"/>
          <w:vAlign w:val="center"/>
        </w:tcPr>
        <w:p w14:paraId="59844AF8" w14:textId="77777777" w:rsidR="002F4B8A" w:rsidRDefault="002F4B8A">
          <w:pPr>
            <w:spacing w:line="240" w:lineRule="auto"/>
          </w:pPr>
          <w:r>
            <w:rPr>
              <w:sz w:val="16"/>
            </w:rPr>
            <w:t>2025-09-19 11:19:59</w:t>
          </w:r>
        </w:p>
      </w:tc>
    </w:tr>
  </w:tbl>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48D0B4" w14:textId="3637699E" w:rsidR="005A0419" w:rsidRDefault="00000000">
    <w:pPr>
      <w:pBdr>
        <w:top w:val="single" w:sz="4" w:space="1" w:color="auto"/>
      </w:pBdr>
      <w:tabs>
        <w:tab w:val="center" w:pos="8640"/>
      </w:tabs>
      <w:ind w:left="0" w:firstLine="0"/>
      <w:jc w:val="right"/>
    </w:pPr>
    <w:r>
      <w:t xml:space="preserve">Strona </w:t>
    </w:r>
    <w:r>
      <w:fldChar w:fldCharType="begin"/>
    </w:r>
    <w:r>
      <w:instrText>PAGE</w:instrText>
    </w:r>
    <w:r>
      <w:fldChar w:fldCharType="separate"/>
    </w:r>
    <w:r>
      <w:t>1</w:t>
    </w:r>
    <w:r>
      <w:fldChar w:fldCharType="end"/>
    </w:r>
    <w:r>
      <w:t xml:space="preserve"> z </w:t>
    </w:r>
    <w:r w:rsidR="0096317C">
      <w:fldChar w:fldCharType="begin"/>
    </w:r>
    <w:r w:rsidR="0096317C">
      <w:instrText xml:space="preserve"> NUMPAGES </w:instrText>
    </w:r>
    <w:r w:rsidR="0096317C">
      <w:fldChar w:fldCharType="separate"/>
    </w:r>
    <w:r w:rsidR="0096317C">
      <w:rPr>
        <w:noProof/>
      </w:rPr>
      <w:t>3</w:t>
    </w:r>
    <w:r w:rsidR="0096317C">
      <w:rPr>
        <w:noProof/>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0C1858" w14:textId="51CA461F" w:rsidR="005A0419" w:rsidRDefault="00000000">
    <w:pPr>
      <w:pBdr>
        <w:top w:val="single" w:sz="4" w:space="1" w:color="auto"/>
      </w:pBdr>
      <w:tabs>
        <w:tab w:val="center" w:pos="8640"/>
      </w:tabs>
      <w:ind w:left="0" w:firstLine="0"/>
      <w:jc w:val="right"/>
    </w:pPr>
    <w:r>
      <w:t xml:space="preserve">Strona </w:t>
    </w:r>
    <w:r>
      <w:fldChar w:fldCharType="begin"/>
    </w:r>
    <w:r>
      <w:instrText>PAGE</w:instrText>
    </w:r>
    <w:r>
      <w:fldChar w:fldCharType="separate"/>
    </w:r>
    <w:r>
      <w:t>1</w:t>
    </w:r>
    <w:r>
      <w:fldChar w:fldCharType="end"/>
    </w:r>
    <w:r>
      <w:t xml:space="preserve"> z </w:t>
    </w:r>
    <w:r w:rsidR="005A0419">
      <w:fldChar w:fldCharType="begin"/>
    </w:r>
    <w:r w:rsidR="005A0419">
      <w:instrText xml:space="preserve"> NUMPAGES </w:instrText>
    </w:r>
    <w:r w:rsidR="005A0419">
      <w:fldChar w:fldCharType="separate"/>
    </w:r>
    <w:r w:rsidR="00E073F8">
      <w:rPr>
        <w:noProof/>
      </w:rPr>
      <w:t>12</w:t>
    </w:r>
    <w:r w:rsidR="005A0419">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605"/>
      <w:gridCol w:w="1502"/>
      <w:gridCol w:w="1502"/>
      <w:gridCol w:w="2223"/>
      <w:gridCol w:w="2523"/>
    </w:tblGrid>
    <w:tr w:rsidR="005A0419" w14:paraId="6ACE0955" w14:textId="77777777">
      <w:tc>
        <w:tcPr>
          <w:tcW w:w="0" w:type="auto"/>
          <w:vAlign w:val="center"/>
        </w:tcPr>
        <w:p w14:paraId="2E0EABA1" w14:textId="77777777" w:rsidR="005A0419" w:rsidRDefault="00000000">
          <w:pPr>
            <w:spacing w:line="240" w:lineRule="auto"/>
            <w:ind w:left="0" w:firstLine="0"/>
          </w:pPr>
          <w:r>
            <w:rPr>
              <w:sz w:val="16"/>
            </w:rPr>
            <w:t>Rodzaj</w:t>
          </w:r>
        </w:p>
      </w:tc>
      <w:tc>
        <w:tcPr>
          <w:tcW w:w="0" w:type="auto"/>
          <w:vAlign w:val="center"/>
        </w:tcPr>
        <w:p w14:paraId="03DB1A28" w14:textId="77777777" w:rsidR="005A0419" w:rsidRDefault="00000000">
          <w:pPr>
            <w:spacing w:line="240" w:lineRule="auto"/>
            <w:ind w:left="0" w:firstLine="0"/>
          </w:pPr>
          <w:r>
            <w:rPr>
              <w:sz w:val="16"/>
            </w:rPr>
            <w:t>ID umowy</w:t>
          </w:r>
        </w:p>
      </w:tc>
      <w:tc>
        <w:tcPr>
          <w:tcW w:w="0" w:type="auto"/>
          <w:vAlign w:val="center"/>
        </w:tcPr>
        <w:p w14:paraId="07871BC5" w14:textId="77777777" w:rsidR="005A0419" w:rsidRDefault="00000000">
          <w:pPr>
            <w:spacing w:line="240" w:lineRule="auto"/>
            <w:ind w:left="0" w:firstLine="0"/>
          </w:pPr>
          <w:r>
            <w:rPr>
              <w:sz w:val="16"/>
            </w:rPr>
            <w:t>ID pliku</w:t>
          </w:r>
        </w:p>
      </w:tc>
      <w:tc>
        <w:tcPr>
          <w:tcW w:w="0" w:type="auto"/>
          <w:vAlign w:val="center"/>
        </w:tcPr>
        <w:p w14:paraId="6541009F" w14:textId="77777777" w:rsidR="005A0419" w:rsidRDefault="00000000">
          <w:pPr>
            <w:spacing w:line="240" w:lineRule="auto"/>
            <w:ind w:left="0" w:firstLine="0"/>
          </w:pPr>
          <w:r>
            <w:rPr>
              <w:sz w:val="16"/>
            </w:rPr>
            <w:t>Stan</w:t>
          </w:r>
        </w:p>
      </w:tc>
      <w:tc>
        <w:tcPr>
          <w:tcW w:w="0" w:type="auto"/>
          <w:vAlign w:val="center"/>
        </w:tcPr>
        <w:p w14:paraId="09C1CC7A" w14:textId="77777777" w:rsidR="005A0419" w:rsidRDefault="00000000">
          <w:pPr>
            <w:spacing w:line="240" w:lineRule="auto"/>
            <w:ind w:left="0" w:firstLine="0"/>
          </w:pPr>
          <w:r>
            <w:rPr>
              <w:sz w:val="16"/>
            </w:rPr>
            <w:t>Data modyfikacji</w:t>
          </w:r>
        </w:p>
      </w:tc>
    </w:tr>
    <w:tr w:rsidR="005A0419" w14:paraId="27D3CED2" w14:textId="77777777">
      <w:tc>
        <w:tcPr>
          <w:tcW w:w="0" w:type="auto"/>
          <w:vAlign w:val="center"/>
        </w:tcPr>
        <w:p w14:paraId="7D48F7BD" w14:textId="77777777" w:rsidR="005A0419" w:rsidRDefault="00000000">
          <w:pPr>
            <w:spacing w:line="240" w:lineRule="auto"/>
            <w:ind w:left="0" w:firstLine="0"/>
          </w:pPr>
          <w:r>
            <w:rPr>
              <w:sz w:val="16"/>
            </w:rPr>
            <w:t>Opiniowana</w:t>
          </w:r>
        </w:p>
      </w:tc>
      <w:tc>
        <w:tcPr>
          <w:tcW w:w="0" w:type="auto"/>
          <w:vAlign w:val="center"/>
        </w:tcPr>
        <w:p w14:paraId="73550338" w14:textId="77777777" w:rsidR="005A0419" w:rsidRDefault="00000000">
          <w:pPr>
            <w:spacing w:line="240" w:lineRule="auto"/>
            <w:ind w:left="0" w:firstLine="0"/>
          </w:pPr>
          <w:r>
            <w:rPr>
              <w:sz w:val="16"/>
            </w:rPr>
            <w:t>322608037</w:t>
          </w:r>
        </w:p>
      </w:tc>
      <w:tc>
        <w:tcPr>
          <w:tcW w:w="0" w:type="auto"/>
          <w:vAlign w:val="center"/>
        </w:tcPr>
        <w:p w14:paraId="1F697B66" w14:textId="77777777" w:rsidR="005A0419" w:rsidRDefault="00000000">
          <w:pPr>
            <w:spacing w:line="240" w:lineRule="auto"/>
            <w:ind w:left="0" w:firstLine="0"/>
          </w:pPr>
          <w:r>
            <w:rPr>
              <w:sz w:val="16"/>
            </w:rPr>
            <w:t>323875882</w:t>
          </w:r>
        </w:p>
      </w:tc>
      <w:tc>
        <w:tcPr>
          <w:tcW w:w="0" w:type="auto"/>
          <w:vAlign w:val="center"/>
        </w:tcPr>
        <w:p w14:paraId="2CAFBBDE" w14:textId="77777777" w:rsidR="005A0419" w:rsidRDefault="00000000">
          <w:pPr>
            <w:spacing w:line="240" w:lineRule="auto"/>
            <w:ind w:left="0" w:firstLine="0"/>
          </w:pPr>
          <w:r>
            <w:rPr>
              <w:sz w:val="16"/>
            </w:rPr>
            <w:t>Do zaopiniowania</w:t>
          </w:r>
        </w:p>
      </w:tc>
      <w:tc>
        <w:tcPr>
          <w:tcW w:w="0" w:type="auto"/>
          <w:vAlign w:val="center"/>
        </w:tcPr>
        <w:p w14:paraId="6CC6F5E2" w14:textId="77777777" w:rsidR="005A0419" w:rsidRDefault="00000000">
          <w:pPr>
            <w:spacing w:line="240" w:lineRule="auto"/>
            <w:ind w:left="0" w:firstLine="0"/>
          </w:pPr>
          <w:r>
            <w:rPr>
              <w:sz w:val="16"/>
            </w:rPr>
            <w:t>2025-09-17 17:20:19</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459478" w14:textId="77777777" w:rsidR="004D555E" w:rsidRDefault="004D555E">
      <w:pPr>
        <w:spacing w:after="0" w:line="240" w:lineRule="auto"/>
      </w:pPr>
      <w:r>
        <w:separator/>
      </w:r>
    </w:p>
  </w:footnote>
  <w:footnote w:type="continuationSeparator" w:id="0">
    <w:p w14:paraId="265D8043" w14:textId="77777777" w:rsidR="004D555E" w:rsidRDefault="004D555E">
      <w:pPr>
        <w:spacing w:after="0" w:line="240" w:lineRule="auto"/>
      </w:pPr>
      <w:r>
        <w:continuationSeparator/>
      </w:r>
    </w:p>
  </w:footnote>
  <w:footnote w:id="1">
    <w:p w14:paraId="163CE525" w14:textId="77777777" w:rsidR="00C728D0" w:rsidRDefault="00C728D0" w:rsidP="00C728D0">
      <w:pPr>
        <w:pStyle w:val="Tekstprzypisudolnego"/>
      </w:pPr>
      <w:r>
        <w:rPr>
          <w:rStyle w:val="Odwoanieprzypisudolnego"/>
        </w:rPr>
        <w:footnoteRef/>
      </w:r>
      <w:r>
        <w:t xml:space="preserve"> </w:t>
      </w:r>
      <w:r w:rsidRPr="007908E2">
        <w:rPr>
          <w:sz w:val="16"/>
          <w:szCs w:val="16"/>
        </w:rPr>
        <w:t>Oferent/Wykonawca/Zleceniobiorca/Dostawca</w:t>
      </w:r>
      <w:r>
        <w:rPr>
          <w:sz w:val="16"/>
          <w:szCs w:val="16"/>
        </w:rPr>
        <w:t>/Odbiorca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86862F" w14:textId="77777777" w:rsidR="002F4B8A" w:rsidRDefault="002F4B8A">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729B59" w14:textId="77777777" w:rsidR="002F4B8A" w:rsidRDefault="002F4B8A">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B4837"/>
    <w:multiLevelType w:val="hybridMultilevel"/>
    <w:tmpl w:val="68F05438"/>
    <w:lvl w:ilvl="0" w:tplc="04150001">
      <w:start w:val="1"/>
      <w:numFmt w:val="bullet"/>
      <w:lvlText w:val=""/>
      <w:lvlJc w:val="left"/>
      <w:pPr>
        <w:ind w:left="1501" w:hanging="360"/>
      </w:pPr>
      <w:rPr>
        <w:rFonts w:ascii="Symbol" w:hAnsi="Symbol" w:hint="default"/>
      </w:rPr>
    </w:lvl>
    <w:lvl w:ilvl="1" w:tplc="04150003" w:tentative="1">
      <w:start w:val="1"/>
      <w:numFmt w:val="bullet"/>
      <w:lvlText w:val="o"/>
      <w:lvlJc w:val="left"/>
      <w:pPr>
        <w:ind w:left="2221" w:hanging="360"/>
      </w:pPr>
      <w:rPr>
        <w:rFonts w:ascii="Courier New" w:hAnsi="Courier New" w:cs="Courier New" w:hint="default"/>
      </w:rPr>
    </w:lvl>
    <w:lvl w:ilvl="2" w:tplc="04150005" w:tentative="1">
      <w:start w:val="1"/>
      <w:numFmt w:val="bullet"/>
      <w:lvlText w:val=""/>
      <w:lvlJc w:val="left"/>
      <w:pPr>
        <w:ind w:left="2941" w:hanging="360"/>
      </w:pPr>
      <w:rPr>
        <w:rFonts w:ascii="Wingdings" w:hAnsi="Wingdings" w:hint="default"/>
      </w:rPr>
    </w:lvl>
    <w:lvl w:ilvl="3" w:tplc="04150001" w:tentative="1">
      <w:start w:val="1"/>
      <w:numFmt w:val="bullet"/>
      <w:lvlText w:val=""/>
      <w:lvlJc w:val="left"/>
      <w:pPr>
        <w:ind w:left="3661" w:hanging="360"/>
      </w:pPr>
      <w:rPr>
        <w:rFonts w:ascii="Symbol" w:hAnsi="Symbol" w:hint="default"/>
      </w:rPr>
    </w:lvl>
    <w:lvl w:ilvl="4" w:tplc="04150003" w:tentative="1">
      <w:start w:val="1"/>
      <w:numFmt w:val="bullet"/>
      <w:lvlText w:val="o"/>
      <w:lvlJc w:val="left"/>
      <w:pPr>
        <w:ind w:left="4381" w:hanging="360"/>
      </w:pPr>
      <w:rPr>
        <w:rFonts w:ascii="Courier New" w:hAnsi="Courier New" w:cs="Courier New" w:hint="default"/>
      </w:rPr>
    </w:lvl>
    <w:lvl w:ilvl="5" w:tplc="04150005" w:tentative="1">
      <w:start w:val="1"/>
      <w:numFmt w:val="bullet"/>
      <w:lvlText w:val=""/>
      <w:lvlJc w:val="left"/>
      <w:pPr>
        <w:ind w:left="5101" w:hanging="360"/>
      </w:pPr>
      <w:rPr>
        <w:rFonts w:ascii="Wingdings" w:hAnsi="Wingdings" w:hint="default"/>
      </w:rPr>
    </w:lvl>
    <w:lvl w:ilvl="6" w:tplc="04150001" w:tentative="1">
      <w:start w:val="1"/>
      <w:numFmt w:val="bullet"/>
      <w:lvlText w:val=""/>
      <w:lvlJc w:val="left"/>
      <w:pPr>
        <w:ind w:left="5821" w:hanging="360"/>
      </w:pPr>
      <w:rPr>
        <w:rFonts w:ascii="Symbol" w:hAnsi="Symbol" w:hint="default"/>
      </w:rPr>
    </w:lvl>
    <w:lvl w:ilvl="7" w:tplc="04150003" w:tentative="1">
      <w:start w:val="1"/>
      <w:numFmt w:val="bullet"/>
      <w:lvlText w:val="o"/>
      <w:lvlJc w:val="left"/>
      <w:pPr>
        <w:ind w:left="6541" w:hanging="360"/>
      </w:pPr>
      <w:rPr>
        <w:rFonts w:ascii="Courier New" w:hAnsi="Courier New" w:cs="Courier New" w:hint="default"/>
      </w:rPr>
    </w:lvl>
    <w:lvl w:ilvl="8" w:tplc="04150005" w:tentative="1">
      <w:start w:val="1"/>
      <w:numFmt w:val="bullet"/>
      <w:lvlText w:val=""/>
      <w:lvlJc w:val="left"/>
      <w:pPr>
        <w:ind w:left="7261" w:hanging="360"/>
      </w:pPr>
      <w:rPr>
        <w:rFonts w:ascii="Wingdings" w:hAnsi="Wingdings" w:hint="default"/>
      </w:rPr>
    </w:lvl>
  </w:abstractNum>
  <w:abstractNum w:abstractNumId="1" w15:restartNumberingAfterBreak="0">
    <w:nsid w:val="07B71BD4"/>
    <w:multiLevelType w:val="hybridMultilevel"/>
    <w:tmpl w:val="AA843518"/>
    <w:lvl w:ilvl="0" w:tplc="04150001">
      <w:start w:val="1"/>
      <w:numFmt w:val="bullet"/>
      <w:lvlText w:val=""/>
      <w:lvlJc w:val="left"/>
      <w:pPr>
        <w:ind w:left="1279" w:hanging="360"/>
      </w:pPr>
      <w:rPr>
        <w:rFonts w:ascii="Symbol" w:hAnsi="Symbol" w:hint="default"/>
      </w:rPr>
    </w:lvl>
    <w:lvl w:ilvl="1" w:tplc="04150003" w:tentative="1">
      <w:start w:val="1"/>
      <w:numFmt w:val="bullet"/>
      <w:lvlText w:val="o"/>
      <w:lvlJc w:val="left"/>
      <w:pPr>
        <w:ind w:left="1999" w:hanging="360"/>
      </w:pPr>
      <w:rPr>
        <w:rFonts w:ascii="Courier New" w:hAnsi="Courier New" w:cs="Courier New" w:hint="default"/>
      </w:rPr>
    </w:lvl>
    <w:lvl w:ilvl="2" w:tplc="04150005" w:tentative="1">
      <w:start w:val="1"/>
      <w:numFmt w:val="bullet"/>
      <w:lvlText w:val=""/>
      <w:lvlJc w:val="left"/>
      <w:pPr>
        <w:ind w:left="2719" w:hanging="360"/>
      </w:pPr>
      <w:rPr>
        <w:rFonts w:ascii="Wingdings" w:hAnsi="Wingdings" w:hint="default"/>
      </w:rPr>
    </w:lvl>
    <w:lvl w:ilvl="3" w:tplc="04150001" w:tentative="1">
      <w:start w:val="1"/>
      <w:numFmt w:val="bullet"/>
      <w:lvlText w:val=""/>
      <w:lvlJc w:val="left"/>
      <w:pPr>
        <w:ind w:left="3439" w:hanging="360"/>
      </w:pPr>
      <w:rPr>
        <w:rFonts w:ascii="Symbol" w:hAnsi="Symbol" w:hint="default"/>
      </w:rPr>
    </w:lvl>
    <w:lvl w:ilvl="4" w:tplc="04150003" w:tentative="1">
      <w:start w:val="1"/>
      <w:numFmt w:val="bullet"/>
      <w:lvlText w:val="o"/>
      <w:lvlJc w:val="left"/>
      <w:pPr>
        <w:ind w:left="4159" w:hanging="360"/>
      </w:pPr>
      <w:rPr>
        <w:rFonts w:ascii="Courier New" w:hAnsi="Courier New" w:cs="Courier New" w:hint="default"/>
      </w:rPr>
    </w:lvl>
    <w:lvl w:ilvl="5" w:tplc="04150005" w:tentative="1">
      <w:start w:val="1"/>
      <w:numFmt w:val="bullet"/>
      <w:lvlText w:val=""/>
      <w:lvlJc w:val="left"/>
      <w:pPr>
        <w:ind w:left="4879" w:hanging="360"/>
      </w:pPr>
      <w:rPr>
        <w:rFonts w:ascii="Wingdings" w:hAnsi="Wingdings" w:hint="default"/>
      </w:rPr>
    </w:lvl>
    <w:lvl w:ilvl="6" w:tplc="04150001" w:tentative="1">
      <w:start w:val="1"/>
      <w:numFmt w:val="bullet"/>
      <w:lvlText w:val=""/>
      <w:lvlJc w:val="left"/>
      <w:pPr>
        <w:ind w:left="5599" w:hanging="360"/>
      </w:pPr>
      <w:rPr>
        <w:rFonts w:ascii="Symbol" w:hAnsi="Symbol" w:hint="default"/>
      </w:rPr>
    </w:lvl>
    <w:lvl w:ilvl="7" w:tplc="04150003" w:tentative="1">
      <w:start w:val="1"/>
      <w:numFmt w:val="bullet"/>
      <w:lvlText w:val="o"/>
      <w:lvlJc w:val="left"/>
      <w:pPr>
        <w:ind w:left="6319" w:hanging="360"/>
      </w:pPr>
      <w:rPr>
        <w:rFonts w:ascii="Courier New" w:hAnsi="Courier New" w:cs="Courier New" w:hint="default"/>
      </w:rPr>
    </w:lvl>
    <w:lvl w:ilvl="8" w:tplc="04150005" w:tentative="1">
      <w:start w:val="1"/>
      <w:numFmt w:val="bullet"/>
      <w:lvlText w:val=""/>
      <w:lvlJc w:val="left"/>
      <w:pPr>
        <w:ind w:left="7039" w:hanging="360"/>
      </w:pPr>
      <w:rPr>
        <w:rFonts w:ascii="Wingdings" w:hAnsi="Wingdings" w:hint="default"/>
      </w:rPr>
    </w:lvl>
  </w:abstractNum>
  <w:abstractNum w:abstractNumId="2" w15:restartNumberingAfterBreak="0">
    <w:nsid w:val="0FA42ED9"/>
    <w:multiLevelType w:val="multilevel"/>
    <w:tmpl w:val="E86ABEFE"/>
    <w:lvl w:ilvl="0">
      <w:start w:val="7"/>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937B55"/>
    <w:multiLevelType w:val="hybridMultilevel"/>
    <w:tmpl w:val="D9C4D110"/>
    <w:lvl w:ilvl="0" w:tplc="E4D427AC">
      <w:start w:val="1"/>
      <w:numFmt w:val="decimal"/>
      <w:lvlText w:val="%1."/>
      <w:lvlJc w:val="left"/>
      <w:pPr>
        <w:ind w:left="720" w:hanging="360"/>
      </w:pPr>
      <w:rPr>
        <w:rFonts w:ascii="Times New Roman" w:hAnsi="Times New Roman" w:cs="Times New Roman"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FA83714"/>
    <w:multiLevelType w:val="multilevel"/>
    <w:tmpl w:val="F7D0845C"/>
    <w:lvl w:ilvl="0">
      <w:start w:val="6"/>
      <w:numFmt w:val="decimal"/>
      <w:lvlText w:val="%1."/>
      <w:lvlJc w:val="left"/>
      <w:pPr>
        <w:ind w:left="360" w:hanging="360"/>
      </w:pPr>
      <w:rPr>
        <w:rFonts w:cs="Arial" w:hint="default"/>
      </w:rPr>
    </w:lvl>
    <w:lvl w:ilvl="1">
      <w:start w:val="1"/>
      <w:numFmt w:val="decimal"/>
      <w:lvlText w:val="%1.%2."/>
      <w:lvlJc w:val="left"/>
      <w:pPr>
        <w:ind w:left="720" w:hanging="360"/>
      </w:pPr>
      <w:rPr>
        <w:rFonts w:cs="Arial" w:hint="default"/>
      </w:rPr>
    </w:lvl>
    <w:lvl w:ilvl="2">
      <w:start w:val="1"/>
      <w:numFmt w:val="decimal"/>
      <w:lvlText w:val="%1.%2.%3."/>
      <w:lvlJc w:val="left"/>
      <w:pPr>
        <w:ind w:left="1440" w:hanging="720"/>
      </w:pPr>
      <w:rPr>
        <w:rFonts w:cs="Arial" w:hint="default"/>
      </w:rPr>
    </w:lvl>
    <w:lvl w:ilvl="3">
      <w:start w:val="1"/>
      <w:numFmt w:val="decimal"/>
      <w:lvlText w:val="%1.%2.%3.%4."/>
      <w:lvlJc w:val="left"/>
      <w:pPr>
        <w:ind w:left="1800" w:hanging="720"/>
      </w:pPr>
      <w:rPr>
        <w:rFonts w:cs="Arial" w:hint="default"/>
      </w:rPr>
    </w:lvl>
    <w:lvl w:ilvl="4">
      <w:start w:val="1"/>
      <w:numFmt w:val="decimal"/>
      <w:lvlText w:val="%1.%2.%3.%4.%5."/>
      <w:lvlJc w:val="left"/>
      <w:pPr>
        <w:ind w:left="2520" w:hanging="1080"/>
      </w:pPr>
      <w:rPr>
        <w:rFonts w:cs="Arial" w:hint="default"/>
      </w:rPr>
    </w:lvl>
    <w:lvl w:ilvl="5">
      <w:start w:val="1"/>
      <w:numFmt w:val="decimal"/>
      <w:lvlText w:val="%1.%2.%3.%4.%5.%6."/>
      <w:lvlJc w:val="left"/>
      <w:pPr>
        <w:ind w:left="2880" w:hanging="1080"/>
      </w:pPr>
      <w:rPr>
        <w:rFonts w:cs="Arial" w:hint="default"/>
      </w:rPr>
    </w:lvl>
    <w:lvl w:ilvl="6">
      <w:start w:val="1"/>
      <w:numFmt w:val="decimal"/>
      <w:lvlText w:val="%1.%2.%3.%4.%5.%6.%7."/>
      <w:lvlJc w:val="left"/>
      <w:pPr>
        <w:ind w:left="3240" w:hanging="1080"/>
      </w:pPr>
      <w:rPr>
        <w:rFonts w:cs="Arial" w:hint="default"/>
      </w:rPr>
    </w:lvl>
    <w:lvl w:ilvl="7">
      <w:start w:val="1"/>
      <w:numFmt w:val="decimal"/>
      <w:lvlText w:val="%1.%2.%3.%4.%5.%6.%7.%8."/>
      <w:lvlJc w:val="left"/>
      <w:pPr>
        <w:ind w:left="3960" w:hanging="1440"/>
      </w:pPr>
      <w:rPr>
        <w:rFonts w:cs="Arial" w:hint="default"/>
      </w:rPr>
    </w:lvl>
    <w:lvl w:ilvl="8">
      <w:start w:val="1"/>
      <w:numFmt w:val="decimal"/>
      <w:lvlText w:val="%1.%2.%3.%4.%5.%6.%7.%8.%9."/>
      <w:lvlJc w:val="left"/>
      <w:pPr>
        <w:ind w:left="4320" w:hanging="1440"/>
      </w:pPr>
      <w:rPr>
        <w:rFonts w:cs="Arial" w:hint="default"/>
      </w:rPr>
    </w:lvl>
  </w:abstractNum>
  <w:abstractNum w:abstractNumId="5" w15:restartNumberingAfterBreak="0">
    <w:nsid w:val="22D87951"/>
    <w:multiLevelType w:val="multilevel"/>
    <w:tmpl w:val="D89A2F20"/>
    <w:lvl w:ilvl="0">
      <w:start w:val="1"/>
      <w:numFmt w:val="lowerLetter"/>
      <w:lvlText w:val="%1)"/>
      <w:lvlJc w:val="left"/>
      <w:pPr>
        <w:tabs>
          <w:tab w:val="num" w:pos="927"/>
        </w:tabs>
        <w:ind w:left="927" w:hanging="360"/>
      </w:pPr>
      <w:rPr>
        <w:b w:val="0"/>
      </w:rPr>
    </w:lvl>
    <w:lvl w:ilvl="1">
      <w:start w:val="1"/>
      <w:numFmt w:val="lowerLetter"/>
      <w:lvlText w:val="%2)"/>
      <w:lvlJc w:val="left"/>
      <w:pPr>
        <w:ind w:left="1647" w:hanging="360"/>
      </w:pPr>
      <w:rPr>
        <w:rFonts w:hint="default"/>
      </w:rPr>
    </w:lvl>
    <w:lvl w:ilvl="2">
      <w:start w:val="1"/>
      <w:numFmt w:val="decimal"/>
      <w:lvlText w:val="%3."/>
      <w:lvlJc w:val="left"/>
      <w:pPr>
        <w:tabs>
          <w:tab w:val="num" w:pos="2367"/>
        </w:tabs>
        <w:ind w:left="2367" w:hanging="360"/>
      </w:pPr>
    </w:lvl>
    <w:lvl w:ilvl="3" w:tentative="1">
      <w:start w:val="1"/>
      <w:numFmt w:val="decimal"/>
      <w:lvlText w:val="%4."/>
      <w:lvlJc w:val="left"/>
      <w:pPr>
        <w:tabs>
          <w:tab w:val="num" w:pos="3087"/>
        </w:tabs>
        <w:ind w:left="3087" w:hanging="360"/>
      </w:pPr>
    </w:lvl>
    <w:lvl w:ilvl="4" w:tentative="1">
      <w:start w:val="1"/>
      <w:numFmt w:val="decimal"/>
      <w:lvlText w:val="%5."/>
      <w:lvlJc w:val="left"/>
      <w:pPr>
        <w:tabs>
          <w:tab w:val="num" w:pos="3807"/>
        </w:tabs>
        <w:ind w:left="3807" w:hanging="360"/>
      </w:pPr>
    </w:lvl>
    <w:lvl w:ilvl="5" w:tentative="1">
      <w:start w:val="1"/>
      <w:numFmt w:val="decimal"/>
      <w:lvlText w:val="%6."/>
      <w:lvlJc w:val="left"/>
      <w:pPr>
        <w:tabs>
          <w:tab w:val="num" w:pos="4527"/>
        </w:tabs>
        <w:ind w:left="4527" w:hanging="360"/>
      </w:pPr>
    </w:lvl>
    <w:lvl w:ilvl="6" w:tentative="1">
      <w:start w:val="1"/>
      <w:numFmt w:val="decimal"/>
      <w:lvlText w:val="%7."/>
      <w:lvlJc w:val="left"/>
      <w:pPr>
        <w:tabs>
          <w:tab w:val="num" w:pos="5247"/>
        </w:tabs>
        <w:ind w:left="5247" w:hanging="360"/>
      </w:pPr>
    </w:lvl>
    <w:lvl w:ilvl="7" w:tentative="1">
      <w:start w:val="1"/>
      <w:numFmt w:val="decimal"/>
      <w:lvlText w:val="%8."/>
      <w:lvlJc w:val="left"/>
      <w:pPr>
        <w:tabs>
          <w:tab w:val="num" w:pos="5967"/>
        </w:tabs>
        <w:ind w:left="5967" w:hanging="360"/>
      </w:pPr>
    </w:lvl>
    <w:lvl w:ilvl="8" w:tentative="1">
      <w:start w:val="1"/>
      <w:numFmt w:val="decimal"/>
      <w:lvlText w:val="%9."/>
      <w:lvlJc w:val="left"/>
      <w:pPr>
        <w:tabs>
          <w:tab w:val="num" w:pos="6687"/>
        </w:tabs>
        <w:ind w:left="6687" w:hanging="360"/>
      </w:pPr>
    </w:lvl>
  </w:abstractNum>
  <w:abstractNum w:abstractNumId="6" w15:restartNumberingAfterBreak="0">
    <w:nsid w:val="25B849DD"/>
    <w:multiLevelType w:val="multilevel"/>
    <w:tmpl w:val="D89A2F20"/>
    <w:lvl w:ilvl="0">
      <w:start w:val="1"/>
      <w:numFmt w:val="lowerLetter"/>
      <w:lvlText w:val="%1)"/>
      <w:lvlJc w:val="left"/>
      <w:pPr>
        <w:tabs>
          <w:tab w:val="num" w:pos="927"/>
        </w:tabs>
        <w:ind w:left="927" w:hanging="360"/>
      </w:pPr>
      <w:rPr>
        <w:b w:val="0"/>
      </w:rPr>
    </w:lvl>
    <w:lvl w:ilvl="1">
      <w:start w:val="1"/>
      <w:numFmt w:val="lowerLetter"/>
      <w:lvlText w:val="%2)"/>
      <w:lvlJc w:val="left"/>
      <w:pPr>
        <w:ind w:left="1647" w:hanging="360"/>
      </w:pPr>
      <w:rPr>
        <w:rFonts w:hint="default"/>
      </w:rPr>
    </w:lvl>
    <w:lvl w:ilvl="2">
      <w:start w:val="1"/>
      <w:numFmt w:val="decimal"/>
      <w:lvlText w:val="%3."/>
      <w:lvlJc w:val="left"/>
      <w:pPr>
        <w:tabs>
          <w:tab w:val="num" w:pos="2367"/>
        </w:tabs>
        <w:ind w:left="2367" w:hanging="360"/>
      </w:pPr>
    </w:lvl>
    <w:lvl w:ilvl="3" w:tentative="1">
      <w:start w:val="1"/>
      <w:numFmt w:val="decimal"/>
      <w:lvlText w:val="%4."/>
      <w:lvlJc w:val="left"/>
      <w:pPr>
        <w:tabs>
          <w:tab w:val="num" w:pos="3087"/>
        </w:tabs>
        <w:ind w:left="3087" w:hanging="360"/>
      </w:pPr>
    </w:lvl>
    <w:lvl w:ilvl="4" w:tentative="1">
      <w:start w:val="1"/>
      <w:numFmt w:val="decimal"/>
      <w:lvlText w:val="%5."/>
      <w:lvlJc w:val="left"/>
      <w:pPr>
        <w:tabs>
          <w:tab w:val="num" w:pos="3807"/>
        </w:tabs>
        <w:ind w:left="3807" w:hanging="360"/>
      </w:pPr>
    </w:lvl>
    <w:lvl w:ilvl="5" w:tentative="1">
      <w:start w:val="1"/>
      <w:numFmt w:val="decimal"/>
      <w:lvlText w:val="%6."/>
      <w:lvlJc w:val="left"/>
      <w:pPr>
        <w:tabs>
          <w:tab w:val="num" w:pos="4527"/>
        </w:tabs>
        <w:ind w:left="4527" w:hanging="360"/>
      </w:pPr>
    </w:lvl>
    <w:lvl w:ilvl="6" w:tentative="1">
      <w:start w:val="1"/>
      <w:numFmt w:val="decimal"/>
      <w:lvlText w:val="%7."/>
      <w:lvlJc w:val="left"/>
      <w:pPr>
        <w:tabs>
          <w:tab w:val="num" w:pos="5247"/>
        </w:tabs>
        <w:ind w:left="5247" w:hanging="360"/>
      </w:pPr>
    </w:lvl>
    <w:lvl w:ilvl="7" w:tentative="1">
      <w:start w:val="1"/>
      <w:numFmt w:val="decimal"/>
      <w:lvlText w:val="%8."/>
      <w:lvlJc w:val="left"/>
      <w:pPr>
        <w:tabs>
          <w:tab w:val="num" w:pos="5967"/>
        </w:tabs>
        <w:ind w:left="5967" w:hanging="360"/>
      </w:pPr>
    </w:lvl>
    <w:lvl w:ilvl="8" w:tentative="1">
      <w:start w:val="1"/>
      <w:numFmt w:val="decimal"/>
      <w:lvlText w:val="%9."/>
      <w:lvlJc w:val="left"/>
      <w:pPr>
        <w:tabs>
          <w:tab w:val="num" w:pos="6687"/>
        </w:tabs>
        <w:ind w:left="6687" w:hanging="360"/>
      </w:pPr>
    </w:lvl>
  </w:abstractNum>
  <w:abstractNum w:abstractNumId="7" w15:restartNumberingAfterBreak="0">
    <w:nsid w:val="27B44DB7"/>
    <w:multiLevelType w:val="multilevel"/>
    <w:tmpl w:val="28E097EA"/>
    <w:lvl w:ilvl="0">
      <w:start w:val="1"/>
      <w:numFmt w:val="decimal"/>
      <w:lvlText w:val="%1."/>
      <w:lvlJc w:val="left"/>
      <w:pPr>
        <w:ind w:left="360" w:hanging="360"/>
      </w:pPr>
    </w:lvl>
    <w:lvl w:ilvl="1">
      <w:start w:val="1"/>
      <w:numFmt w:val="decimal"/>
      <w:lvlText w:val="%1.%2."/>
      <w:lvlJc w:val="left"/>
      <w:pPr>
        <w:ind w:left="43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7D67327"/>
    <w:multiLevelType w:val="hybridMultilevel"/>
    <w:tmpl w:val="8DAA53B8"/>
    <w:lvl w:ilvl="0" w:tplc="0415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050D2D"/>
    <w:multiLevelType w:val="multilevel"/>
    <w:tmpl w:val="D89A2F20"/>
    <w:lvl w:ilvl="0">
      <w:start w:val="1"/>
      <w:numFmt w:val="lowerLetter"/>
      <w:lvlText w:val="%1)"/>
      <w:lvlJc w:val="left"/>
      <w:pPr>
        <w:tabs>
          <w:tab w:val="num" w:pos="927"/>
        </w:tabs>
        <w:ind w:left="927" w:hanging="360"/>
      </w:pPr>
      <w:rPr>
        <w:b w:val="0"/>
      </w:rPr>
    </w:lvl>
    <w:lvl w:ilvl="1">
      <w:start w:val="1"/>
      <w:numFmt w:val="lowerLetter"/>
      <w:lvlText w:val="%2)"/>
      <w:lvlJc w:val="left"/>
      <w:pPr>
        <w:ind w:left="1647" w:hanging="360"/>
      </w:pPr>
      <w:rPr>
        <w:rFonts w:hint="default"/>
      </w:rPr>
    </w:lvl>
    <w:lvl w:ilvl="2">
      <w:start w:val="1"/>
      <w:numFmt w:val="decimal"/>
      <w:lvlText w:val="%3."/>
      <w:lvlJc w:val="left"/>
      <w:pPr>
        <w:tabs>
          <w:tab w:val="num" w:pos="2367"/>
        </w:tabs>
        <w:ind w:left="2367" w:hanging="360"/>
      </w:pPr>
    </w:lvl>
    <w:lvl w:ilvl="3" w:tentative="1">
      <w:start w:val="1"/>
      <w:numFmt w:val="decimal"/>
      <w:lvlText w:val="%4."/>
      <w:lvlJc w:val="left"/>
      <w:pPr>
        <w:tabs>
          <w:tab w:val="num" w:pos="3087"/>
        </w:tabs>
        <w:ind w:left="3087" w:hanging="360"/>
      </w:pPr>
    </w:lvl>
    <w:lvl w:ilvl="4" w:tentative="1">
      <w:start w:val="1"/>
      <w:numFmt w:val="decimal"/>
      <w:lvlText w:val="%5."/>
      <w:lvlJc w:val="left"/>
      <w:pPr>
        <w:tabs>
          <w:tab w:val="num" w:pos="3807"/>
        </w:tabs>
        <w:ind w:left="3807" w:hanging="360"/>
      </w:pPr>
    </w:lvl>
    <w:lvl w:ilvl="5" w:tentative="1">
      <w:start w:val="1"/>
      <w:numFmt w:val="decimal"/>
      <w:lvlText w:val="%6."/>
      <w:lvlJc w:val="left"/>
      <w:pPr>
        <w:tabs>
          <w:tab w:val="num" w:pos="4527"/>
        </w:tabs>
        <w:ind w:left="4527" w:hanging="360"/>
      </w:pPr>
    </w:lvl>
    <w:lvl w:ilvl="6" w:tentative="1">
      <w:start w:val="1"/>
      <w:numFmt w:val="decimal"/>
      <w:lvlText w:val="%7."/>
      <w:lvlJc w:val="left"/>
      <w:pPr>
        <w:tabs>
          <w:tab w:val="num" w:pos="5247"/>
        </w:tabs>
        <w:ind w:left="5247" w:hanging="360"/>
      </w:pPr>
    </w:lvl>
    <w:lvl w:ilvl="7" w:tentative="1">
      <w:start w:val="1"/>
      <w:numFmt w:val="decimal"/>
      <w:lvlText w:val="%8."/>
      <w:lvlJc w:val="left"/>
      <w:pPr>
        <w:tabs>
          <w:tab w:val="num" w:pos="5967"/>
        </w:tabs>
        <w:ind w:left="5967" w:hanging="360"/>
      </w:pPr>
    </w:lvl>
    <w:lvl w:ilvl="8" w:tentative="1">
      <w:start w:val="1"/>
      <w:numFmt w:val="decimal"/>
      <w:lvlText w:val="%9."/>
      <w:lvlJc w:val="left"/>
      <w:pPr>
        <w:tabs>
          <w:tab w:val="num" w:pos="6687"/>
        </w:tabs>
        <w:ind w:left="6687" w:hanging="360"/>
      </w:pPr>
    </w:lvl>
  </w:abstractNum>
  <w:abstractNum w:abstractNumId="10" w15:restartNumberingAfterBreak="0">
    <w:nsid w:val="29042D3B"/>
    <w:multiLevelType w:val="multilevel"/>
    <w:tmpl w:val="0690344A"/>
    <w:lvl w:ilvl="0">
      <w:start w:val="1"/>
      <w:numFmt w:val="decimal"/>
      <w:lvlText w:val="%1."/>
      <w:lvlJc w:val="left"/>
      <w:pPr>
        <w:ind w:left="405" w:hanging="360"/>
      </w:pPr>
      <w:rPr>
        <w:rFonts w:hint="default"/>
      </w:rPr>
    </w:lvl>
    <w:lvl w:ilvl="1">
      <w:start w:val="1"/>
      <w:numFmt w:val="decimal"/>
      <w:isLgl/>
      <w:lvlText w:val="%1.%2."/>
      <w:lvlJc w:val="left"/>
      <w:pPr>
        <w:ind w:left="781" w:hanging="360"/>
      </w:pPr>
      <w:rPr>
        <w:rFonts w:hint="default"/>
      </w:rPr>
    </w:lvl>
    <w:lvl w:ilvl="2">
      <w:start w:val="1"/>
      <w:numFmt w:val="decimal"/>
      <w:isLgl/>
      <w:lvlText w:val="%1.%2.%3."/>
      <w:lvlJc w:val="left"/>
      <w:pPr>
        <w:ind w:left="1517" w:hanging="720"/>
      </w:pPr>
      <w:rPr>
        <w:rFonts w:hint="default"/>
      </w:rPr>
    </w:lvl>
    <w:lvl w:ilvl="3">
      <w:start w:val="1"/>
      <w:numFmt w:val="decimal"/>
      <w:isLgl/>
      <w:lvlText w:val="%1.%2.%3.%4."/>
      <w:lvlJc w:val="left"/>
      <w:pPr>
        <w:ind w:left="1893" w:hanging="720"/>
      </w:pPr>
      <w:rPr>
        <w:rFonts w:hint="default"/>
      </w:rPr>
    </w:lvl>
    <w:lvl w:ilvl="4">
      <w:start w:val="1"/>
      <w:numFmt w:val="decimal"/>
      <w:isLgl/>
      <w:lvlText w:val="%1.%2.%3.%4.%5."/>
      <w:lvlJc w:val="left"/>
      <w:pPr>
        <w:ind w:left="2629" w:hanging="1080"/>
      </w:pPr>
      <w:rPr>
        <w:rFonts w:hint="default"/>
      </w:rPr>
    </w:lvl>
    <w:lvl w:ilvl="5">
      <w:start w:val="1"/>
      <w:numFmt w:val="decimal"/>
      <w:isLgl/>
      <w:lvlText w:val="%1.%2.%3.%4.%5.%6."/>
      <w:lvlJc w:val="left"/>
      <w:pPr>
        <w:ind w:left="3005" w:hanging="1080"/>
      </w:pPr>
      <w:rPr>
        <w:rFonts w:hint="default"/>
      </w:rPr>
    </w:lvl>
    <w:lvl w:ilvl="6">
      <w:start w:val="1"/>
      <w:numFmt w:val="decimal"/>
      <w:isLgl/>
      <w:lvlText w:val="%1.%2.%3.%4.%5.%6.%7."/>
      <w:lvlJc w:val="left"/>
      <w:pPr>
        <w:ind w:left="3381" w:hanging="1080"/>
      </w:pPr>
      <w:rPr>
        <w:rFonts w:hint="default"/>
      </w:rPr>
    </w:lvl>
    <w:lvl w:ilvl="7">
      <w:start w:val="1"/>
      <w:numFmt w:val="decimal"/>
      <w:isLgl/>
      <w:lvlText w:val="%1.%2.%3.%4.%5.%6.%7.%8."/>
      <w:lvlJc w:val="left"/>
      <w:pPr>
        <w:ind w:left="4117" w:hanging="1440"/>
      </w:pPr>
      <w:rPr>
        <w:rFonts w:hint="default"/>
      </w:rPr>
    </w:lvl>
    <w:lvl w:ilvl="8">
      <w:start w:val="1"/>
      <w:numFmt w:val="decimal"/>
      <w:isLgl/>
      <w:lvlText w:val="%1.%2.%3.%4.%5.%6.%7.%8.%9."/>
      <w:lvlJc w:val="left"/>
      <w:pPr>
        <w:ind w:left="4493" w:hanging="1440"/>
      </w:pPr>
      <w:rPr>
        <w:rFonts w:hint="default"/>
      </w:rPr>
    </w:lvl>
  </w:abstractNum>
  <w:abstractNum w:abstractNumId="11" w15:restartNumberingAfterBreak="0">
    <w:nsid w:val="313B6FAB"/>
    <w:multiLevelType w:val="hybridMultilevel"/>
    <w:tmpl w:val="F80EC198"/>
    <w:lvl w:ilvl="0" w:tplc="FFFFFFFF">
      <w:start w:val="1"/>
      <w:numFmt w:val="bullet"/>
      <w:lvlText w:val=""/>
      <w:lvlJc w:val="left"/>
      <w:pPr>
        <w:ind w:left="720" w:hanging="360"/>
      </w:pPr>
      <w:rPr>
        <w:rFonts w:ascii="Symbol" w:hAnsi="Symbol" w:hint="default"/>
      </w:rPr>
    </w:lvl>
    <w:lvl w:ilvl="1" w:tplc="04150003">
      <w:start w:val="1"/>
      <w:numFmt w:val="bullet"/>
      <w:lvlText w:val="o"/>
      <w:lvlJc w:val="left"/>
      <w:pPr>
        <w:ind w:left="2221"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38A66C67"/>
    <w:multiLevelType w:val="hybridMultilevel"/>
    <w:tmpl w:val="E9C6030A"/>
    <w:lvl w:ilvl="0" w:tplc="04150001">
      <w:start w:val="1"/>
      <w:numFmt w:val="bullet"/>
      <w:lvlText w:val=""/>
      <w:lvlJc w:val="left"/>
      <w:pPr>
        <w:ind w:left="720" w:hanging="360"/>
      </w:pPr>
      <w:rPr>
        <w:rFonts w:ascii="Symbol" w:hAnsi="Symbol" w:hint="default"/>
      </w:rPr>
    </w:lvl>
    <w:lvl w:ilvl="1" w:tplc="04150001">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3E741D47"/>
    <w:multiLevelType w:val="hybridMultilevel"/>
    <w:tmpl w:val="3E00D662"/>
    <w:lvl w:ilvl="0" w:tplc="04150001">
      <w:start w:val="1"/>
      <w:numFmt w:val="bullet"/>
      <w:lvlText w:val=""/>
      <w:lvlJc w:val="left"/>
      <w:pPr>
        <w:ind w:left="1125" w:hanging="360"/>
      </w:pPr>
      <w:rPr>
        <w:rFonts w:ascii="Symbol" w:hAnsi="Symbol" w:hint="default"/>
      </w:rPr>
    </w:lvl>
    <w:lvl w:ilvl="1" w:tplc="04150003" w:tentative="1">
      <w:start w:val="1"/>
      <w:numFmt w:val="bullet"/>
      <w:lvlText w:val="o"/>
      <w:lvlJc w:val="left"/>
      <w:pPr>
        <w:ind w:left="1845" w:hanging="360"/>
      </w:pPr>
      <w:rPr>
        <w:rFonts w:ascii="Courier New" w:hAnsi="Courier New" w:cs="Courier New" w:hint="default"/>
      </w:rPr>
    </w:lvl>
    <w:lvl w:ilvl="2" w:tplc="04150005" w:tentative="1">
      <w:start w:val="1"/>
      <w:numFmt w:val="bullet"/>
      <w:lvlText w:val=""/>
      <w:lvlJc w:val="left"/>
      <w:pPr>
        <w:ind w:left="2565" w:hanging="360"/>
      </w:pPr>
      <w:rPr>
        <w:rFonts w:ascii="Wingdings" w:hAnsi="Wingdings" w:hint="default"/>
      </w:rPr>
    </w:lvl>
    <w:lvl w:ilvl="3" w:tplc="04150001" w:tentative="1">
      <w:start w:val="1"/>
      <w:numFmt w:val="bullet"/>
      <w:lvlText w:val=""/>
      <w:lvlJc w:val="left"/>
      <w:pPr>
        <w:ind w:left="3285" w:hanging="360"/>
      </w:pPr>
      <w:rPr>
        <w:rFonts w:ascii="Symbol" w:hAnsi="Symbol" w:hint="default"/>
      </w:rPr>
    </w:lvl>
    <w:lvl w:ilvl="4" w:tplc="04150003" w:tentative="1">
      <w:start w:val="1"/>
      <w:numFmt w:val="bullet"/>
      <w:lvlText w:val="o"/>
      <w:lvlJc w:val="left"/>
      <w:pPr>
        <w:ind w:left="4005" w:hanging="360"/>
      </w:pPr>
      <w:rPr>
        <w:rFonts w:ascii="Courier New" w:hAnsi="Courier New" w:cs="Courier New" w:hint="default"/>
      </w:rPr>
    </w:lvl>
    <w:lvl w:ilvl="5" w:tplc="04150005" w:tentative="1">
      <w:start w:val="1"/>
      <w:numFmt w:val="bullet"/>
      <w:lvlText w:val=""/>
      <w:lvlJc w:val="left"/>
      <w:pPr>
        <w:ind w:left="4725" w:hanging="360"/>
      </w:pPr>
      <w:rPr>
        <w:rFonts w:ascii="Wingdings" w:hAnsi="Wingdings" w:hint="default"/>
      </w:rPr>
    </w:lvl>
    <w:lvl w:ilvl="6" w:tplc="04150001" w:tentative="1">
      <w:start w:val="1"/>
      <w:numFmt w:val="bullet"/>
      <w:lvlText w:val=""/>
      <w:lvlJc w:val="left"/>
      <w:pPr>
        <w:ind w:left="5445" w:hanging="360"/>
      </w:pPr>
      <w:rPr>
        <w:rFonts w:ascii="Symbol" w:hAnsi="Symbol" w:hint="default"/>
      </w:rPr>
    </w:lvl>
    <w:lvl w:ilvl="7" w:tplc="04150003" w:tentative="1">
      <w:start w:val="1"/>
      <w:numFmt w:val="bullet"/>
      <w:lvlText w:val="o"/>
      <w:lvlJc w:val="left"/>
      <w:pPr>
        <w:ind w:left="6165" w:hanging="360"/>
      </w:pPr>
      <w:rPr>
        <w:rFonts w:ascii="Courier New" w:hAnsi="Courier New" w:cs="Courier New" w:hint="default"/>
      </w:rPr>
    </w:lvl>
    <w:lvl w:ilvl="8" w:tplc="04150005" w:tentative="1">
      <w:start w:val="1"/>
      <w:numFmt w:val="bullet"/>
      <w:lvlText w:val=""/>
      <w:lvlJc w:val="left"/>
      <w:pPr>
        <w:ind w:left="6885" w:hanging="360"/>
      </w:pPr>
      <w:rPr>
        <w:rFonts w:ascii="Wingdings" w:hAnsi="Wingdings" w:hint="default"/>
      </w:rPr>
    </w:lvl>
  </w:abstractNum>
  <w:abstractNum w:abstractNumId="14" w15:restartNumberingAfterBreak="0">
    <w:nsid w:val="40791B39"/>
    <w:multiLevelType w:val="multilevel"/>
    <w:tmpl w:val="2A86B904"/>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40D030A2"/>
    <w:multiLevelType w:val="multilevel"/>
    <w:tmpl w:val="3CDAFBE0"/>
    <w:lvl w:ilvl="0">
      <w:start w:val="1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5AF205A"/>
    <w:multiLevelType w:val="multilevel"/>
    <w:tmpl w:val="D020062A"/>
    <w:lvl w:ilvl="0">
      <w:start w:val="1"/>
      <w:numFmt w:val="decimal"/>
      <w:lvlText w:val="%1."/>
      <w:lvlJc w:val="left"/>
      <w:pPr>
        <w:ind w:left="360" w:hanging="360"/>
      </w:pPr>
      <w:rPr>
        <w:b w:val="0"/>
      </w:rPr>
    </w:lvl>
    <w:lvl w:ilvl="1">
      <w:start w:val="1"/>
      <w:numFmt w:val="decimal"/>
      <w:lvlText w:val="%1.%2."/>
      <w:lvlJc w:val="left"/>
      <w:pPr>
        <w:ind w:left="432" w:hanging="432"/>
      </w:pPr>
      <w:rPr>
        <w:rFonts w:asciiTheme="minorHAnsi" w:hAnsiTheme="minorHAnsi" w:cstheme="minorHAnsi" w:hint="default"/>
        <w:b/>
        <w:bCs w:val="0"/>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6381211"/>
    <w:multiLevelType w:val="multilevel"/>
    <w:tmpl w:val="D89A2F20"/>
    <w:lvl w:ilvl="0">
      <w:start w:val="1"/>
      <w:numFmt w:val="lowerLetter"/>
      <w:lvlText w:val="%1)"/>
      <w:lvlJc w:val="left"/>
      <w:pPr>
        <w:tabs>
          <w:tab w:val="num" w:pos="927"/>
        </w:tabs>
        <w:ind w:left="927" w:hanging="360"/>
      </w:pPr>
      <w:rPr>
        <w:b w:val="0"/>
      </w:rPr>
    </w:lvl>
    <w:lvl w:ilvl="1">
      <w:start w:val="1"/>
      <w:numFmt w:val="lowerLetter"/>
      <w:lvlText w:val="%2)"/>
      <w:lvlJc w:val="left"/>
      <w:pPr>
        <w:ind w:left="1647" w:hanging="360"/>
      </w:pPr>
      <w:rPr>
        <w:rFonts w:hint="default"/>
      </w:rPr>
    </w:lvl>
    <w:lvl w:ilvl="2">
      <w:start w:val="1"/>
      <w:numFmt w:val="decimal"/>
      <w:lvlText w:val="%3."/>
      <w:lvlJc w:val="left"/>
      <w:pPr>
        <w:tabs>
          <w:tab w:val="num" w:pos="2367"/>
        </w:tabs>
        <w:ind w:left="2367" w:hanging="360"/>
      </w:pPr>
    </w:lvl>
    <w:lvl w:ilvl="3" w:tentative="1">
      <w:start w:val="1"/>
      <w:numFmt w:val="decimal"/>
      <w:lvlText w:val="%4."/>
      <w:lvlJc w:val="left"/>
      <w:pPr>
        <w:tabs>
          <w:tab w:val="num" w:pos="3087"/>
        </w:tabs>
        <w:ind w:left="3087" w:hanging="360"/>
      </w:pPr>
    </w:lvl>
    <w:lvl w:ilvl="4" w:tentative="1">
      <w:start w:val="1"/>
      <w:numFmt w:val="decimal"/>
      <w:lvlText w:val="%5."/>
      <w:lvlJc w:val="left"/>
      <w:pPr>
        <w:tabs>
          <w:tab w:val="num" w:pos="3807"/>
        </w:tabs>
        <w:ind w:left="3807" w:hanging="360"/>
      </w:pPr>
    </w:lvl>
    <w:lvl w:ilvl="5" w:tentative="1">
      <w:start w:val="1"/>
      <w:numFmt w:val="decimal"/>
      <w:lvlText w:val="%6."/>
      <w:lvlJc w:val="left"/>
      <w:pPr>
        <w:tabs>
          <w:tab w:val="num" w:pos="4527"/>
        </w:tabs>
        <w:ind w:left="4527" w:hanging="360"/>
      </w:pPr>
    </w:lvl>
    <w:lvl w:ilvl="6" w:tentative="1">
      <w:start w:val="1"/>
      <w:numFmt w:val="decimal"/>
      <w:lvlText w:val="%7."/>
      <w:lvlJc w:val="left"/>
      <w:pPr>
        <w:tabs>
          <w:tab w:val="num" w:pos="5247"/>
        </w:tabs>
        <w:ind w:left="5247" w:hanging="360"/>
      </w:pPr>
    </w:lvl>
    <w:lvl w:ilvl="7" w:tentative="1">
      <w:start w:val="1"/>
      <w:numFmt w:val="decimal"/>
      <w:lvlText w:val="%8."/>
      <w:lvlJc w:val="left"/>
      <w:pPr>
        <w:tabs>
          <w:tab w:val="num" w:pos="5967"/>
        </w:tabs>
        <w:ind w:left="5967" w:hanging="360"/>
      </w:pPr>
    </w:lvl>
    <w:lvl w:ilvl="8" w:tentative="1">
      <w:start w:val="1"/>
      <w:numFmt w:val="decimal"/>
      <w:lvlText w:val="%9."/>
      <w:lvlJc w:val="left"/>
      <w:pPr>
        <w:tabs>
          <w:tab w:val="num" w:pos="6687"/>
        </w:tabs>
        <w:ind w:left="6687" w:hanging="360"/>
      </w:pPr>
    </w:lvl>
  </w:abstractNum>
  <w:abstractNum w:abstractNumId="18" w15:restartNumberingAfterBreak="0">
    <w:nsid w:val="467256D0"/>
    <w:multiLevelType w:val="multilevel"/>
    <w:tmpl w:val="554483A8"/>
    <w:lvl w:ilvl="0">
      <w:start w:val="5"/>
      <w:numFmt w:val="decimal"/>
      <w:lvlText w:val="%1."/>
      <w:lvlJc w:val="left"/>
      <w:pPr>
        <w:ind w:left="360" w:hanging="360"/>
      </w:pPr>
      <w:rPr>
        <w:rFonts w:cs="Arial" w:hint="default"/>
      </w:rPr>
    </w:lvl>
    <w:lvl w:ilvl="1">
      <w:start w:val="7"/>
      <w:numFmt w:val="decimal"/>
      <w:lvlText w:val="%1.%2."/>
      <w:lvlJc w:val="left"/>
      <w:pPr>
        <w:ind w:left="720" w:hanging="360"/>
      </w:pPr>
      <w:rPr>
        <w:rFonts w:cs="Arial" w:hint="default"/>
      </w:rPr>
    </w:lvl>
    <w:lvl w:ilvl="2">
      <w:start w:val="1"/>
      <w:numFmt w:val="decimal"/>
      <w:lvlText w:val="%1.%2.%3."/>
      <w:lvlJc w:val="left"/>
      <w:pPr>
        <w:ind w:left="1440" w:hanging="720"/>
      </w:pPr>
      <w:rPr>
        <w:rFonts w:cs="Arial" w:hint="default"/>
      </w:rPr>
    </w:lvl>
    <w:lvl w:ilvl="3">
      <w:start w:val="1"/>
      <w:numFmt w:val="decimal"/>
      <w:lvlText w:val="%1.%2.%3.%4."/>
      <w:lvlJc w:val="left"/>
      <w:pPr>
        <w:ind w:left="1800" w:hanging="720"/>
      </w:pPr>
      <w:rPr>
        <w:rFonts w:cs="Arial" w:hint="default"/>
      </w:rPr>
    </w:lvl>
    <w:lvl w:ilvl="4">
      <w:start w:val="1"/>
      <w:numFmt w:val="decimal"/>
      <w:lvlText w:val="%1.%2.%3.%4.%5."/>
      <w:lvlJc w:val="left"/>
      <w:pPr>
        <w:ind w:left="2520" w:hanging="1080"/>
      </w:pPr>
      <w:rPr>
        <w:rFonts w:cs="Arial" w:hint="default"/>
      </w:rPr>
    </w:lvl>
    <w:lvl w:ilvl="5">
      <w:start w:val="1"/>
      <w:numFmt w:val="decimal"/>
      <w:lvlText w:val="%1.%2.%3.%4.%5.%6."/>
      <w:lvlJc w:val="left"/>
      <w:pPr>
        <w:ind w:left="2880" w:hanging="1080"/>
      </w:pPr>
      <w:rPr>
        <w:rFonts w:cs="Arial" w:hint="default"/>
      </w:rPr>
    </w:lvl>
    <w:lvl w:ilvl="6">
      <w:start w:val="1"/>
      <w:numFmt w:val="decimal"/>
      <w:lvlText w:val="%1.%2.%3.%4.%5.%6.%7."/>
      <w:lvlJc w:val="left"/>
      <w:pPr>
        <w:ind w:left="3240" w:hanging="1080"/>
      </w:pPr>
      <w:rPr>
        <w:rFonts w:cs="Arial" w:hint="default"/>
      </w:rPr>
    </w:lvl>
    <w:lvl w:ilvl="7">
      <w:start w:val="1"/>
      <w:numFmt w:val="decimal"/>
      <w:lvlText w:val="%1.%2.%3.%4.%5.%6.%7.%8."/>
      <w:lvlJc w:val="left"/>
      <w:pPr>
        <w:ind w:left="3960" w:hanging="1440"/>
      </w:pPr>
      <w:rPr>
        <w:rFonts w:cs="Arial" w:hint="default"/>
      </w:rPr>
    </w:lvl>
    <w:lvl w:ilvl="8">
      <w:start w:val="1"/>
      <w:numFmt w:val="decimal"/>
      <w:lvlText w:val="%1.%2.%3.%4.%5.%6.%7.%8.%9."/>
      <w:lvlJc w:val="left"/>
      <w:pPr>
        <w:ind w:left="4320" w:hanging="1440"/>
      </w:pPr>
      <w:rPr>
        <w:rFonts w:cs="Arial" w:hint="default"/>
      </w:rPr>
    </w:lvl>
  </w:abstractNum>
  <w:abstractNum w:abstractNumId="19" w15:restartNumberingAfterBreak="0">
    <w:nsid w:val="46A55FEE"/>
    <w:multiLevelType w:val="hybridMultilevel"/>
    <w:tmpl w:val="E74624BA"/>
    <w:lvl w:ilvl="0" w:tplc="04150001">
      <w:start w:val="1"/>
      <w:numFmt w:val="bullet"/>
      <w:lvlText w:val=""/>
      <w:lvlJc w:val="left"/>
      <w:pPr>
        <w:ind w:left="1279" w:hanging="360"/>
      </w:pPr>
      <w:rPr>
        <w:rFonts w:ascii="Symbol" w:hAnsi="Symbol" w:hint="default"/>
      </w:rPr>
    </w:lvl>
    <w:lvl w:ilvl="1" w:tplc="04150003" w:tentative="1">
      <w:start w:val="1"/>
      <w:numFmt w:val="bullet"/>
      <w:lvlText w:val="o"/>
      <w:lvlJc w:val="left"/>
      <w:pPr>
        <w:ind w:left="1999" w:hanging="360"/>
      </w:pPr>
      <w:rPr>
        <w:rFonts w:ascii="Courier New" w:hAnsi="Courier New" w:cs="Courier New" w:hint="default"/>
      </w:rPr>
    </w:lvl>
    <w:lvl w:ilvl="2" w:tplc="04150005" w:tentative="1">
      <w:start w:val="1"/>
      <w:numFmt w:val="bullet"/>
      <w:lvlText w:val=""/>
      <w:lvlJc w:val="left"/>
      <w:pPr>
        <w:ind w:left="2719" w:hanging="360"/>
      </w:pPr>
      <w:rPr>
        <w:rFonts w:ascii="Wingdings" w:hAnsi="Wingdings" w:hint="default"/>
      </w:rPr>
    </w:lvl>
    <w:lvl w:ilvl="3" w:tplc="04150001" w:tentative="1">
      <w:start w:val="1"/>
      <w:numFmt w:val="bullet"/>
      <w:lvlText w:val=""/>
      <w:lvlJc w:val="left"/>
      <w:pPr>
        <w:ind w:left="3439" w:hanging="360"/>
      </w:pPr>
      <w:rPr>
        <w:rFonts w:ascii="Symbol" w:hAnsi="Symbol" w:hint="default"/>
      </w:rPr>
    </w:lvl>
    <w:lvl w:ilvl="4" w:tplc="04150003" w:tentative="1">
      <w:start w:val="1"/>
      <w:numFmt w:val="bullet"/>
      <w:lvlText w:val="o"/>
      <w:lvlJc w:val="left"/>
      <w:pPr>
        <w:ind w:left="4159" w:hanging="360"/>
      </w:pPr>
      <w:rPr>
        <w:rFonts w:ascii="Courier New" w:hAnsi="Courier New" w:cs="Courier New" w:hint="default"/>
      </w:rPr>
    </w:lvl>
    <w:lvl w:ilvl="5" w:tplc="04150005" w:tentative="1">
      <w:start w:val="1"/>
      <w:numFmt w:val="bullet"/>
      <w:lvlText w:val=""/>
      <w:lvlJc w:val="left"/>
      <w:pPr>
        <w:ind w:left="4879" w:hanging="360"/>
      </w:pPr>
      <w:rPr>
        <w:rFonts w:ascii="Wingdings" w:hAnsi="Wingdings" w:hint="default"/>
      </w:rPr>
    </w:lvl>
    <w:lvl w:ilvl="6" w:tplc="04150001" w:tentative="1">
      <w:start w:val="1"/>
      <w:numFmt w:val="bullet"/>
      <w:lvlText w:val=""/>
      <w:lvlJc w:val="left"/>
      <w:pPr>
        <w:ind w:left="5599" w:hanging="360"/>
      </w:pPr>
      <w:rPr>
        <w:rFonts w:ascii="Symbol" w:hAnsi="Symbol" w:hint="default"/>
      </w:rPr>
    </w:lvl>
    <w:lvl w:ilvl="7" w:tplc="04150003" w:tentative="1">
      <w:start w:val="1"/>
      <w:numFmt w:val="bullet"/>
      <w:lvlText w:val="o"/>
      <w:lvlJc w:val="left"/>
      <w:pPr>
        <w:ind w:left="6319" w:hanging="360"/>
      </w:pPr>
      <w:rPr>
        <w:rFonts w:ascii="Courier New" w:hAnsi="Courier New" w:cs="Courier New" w:hint="default"/>
      </w:rPr>
    </w:lvl>
    <w:lvl w:ilvl="8" w:tplc="04150005" w:tentative="1">
      <w:start w:val="1"/>
      <w:numFmt w:val="bullet"/>
      <w:lvlText w:val=""/>
      <w:lvlJc w:val="left"/>
      <w:pPr>
        <w:ind w:left="7039" w:hanging="360"/>
      </w:pPr>
      <w:rPr>
        <w:rFonts w:ascii="Wingdings" w:hAnsi="Wingdings" w:hint="default"/>
      </w:rPr>
    </w:lvl>
  </w:abstractNum>
  <w:abstractNum w:abstractNumId="20" w15:restartNumberingAfterBreak="0">
    <w:nsid w:val="47BD6232"/>
    <w:multiLevelType w:val="hybridMultilevel"/>
    <w:tmpl w:val="8D4E8506"/>
    <w:lvl w:ilvl="0" w:tplc="0415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20643F"/>
    <w:multiLevelType w:val="hybridMultilevel"/>
    <w:tmpl w:val="78CEEB2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3CF77DC"/>
    <w:multiLevelType w:val="multilevel"/>
    <w:tmpl w:val="D89A2F20"/>
    <w:lvl w:ilvl="0">
      <w:start w:val="1"/>
      <w:numFmt w:val="lowerLetter"/>
      <w:lvlText w:val="%1)"/>
      <w:lvlJc w:val="left"/>
      <w:pPr>
        <w:tabs>
          <w:tab w:val="num" w:pos="927"/>
        </w:tabs>
        <w:ind w:left="927" w:hanging="360"/>
      </w:pPr>
      <w:rPr>
        <w:b w:val="0"/>
      </w:rPr>
    </w:lvl>
    <w:lvl w:ilvl="1">
      <w:start w:val="1"/>
      <w:numFmt w:val="lowerLetter"/>
      <w:lvlText w:val="%2)"/>
      <w:lvlJc w:val="left"/>
      <w:pPr>
        <w:ind w:left="1647" w:hanging="360"/>
      </w:pPr>
      <w:rPr>
        <w:rFonts w:hint="default"/>
      </w:rPr>
    </w:lvl>
    <w:lvl w:ilvl="2">
      <w:start w:val="1"/>
      <w:numFmt w:val="decimal"/>
      <w:lvlText w:val="%3."/>
      <w:lvlJc w:val="left"/>
      <w:pPr>
        <w:tabs>
          <w:tab w:val="num" w:pos="2367"/>
        </w:tabs>
        <w:ind w:left="2367" w:hanging="360"/>
      </w:pPr>
    </w:lvl>
    <w:lvl w:ilvl="3" w:tentative="1">
      <w:start w:val="1"/>
      <w:numFmt w:val="decimal"/>
      <w:lvlText w:val="%4."/>
      <w:lvlJc w:val="left"/>
      <w:pPr>
        <w:tabs>
          <w:tab w:val="num" w:pos="3087"/>
        </w:tabs>
        <w:ind w:left="3087" w:hanging="360"/>
      </w:pPr>
    </w:lvl>
    <w:lvl w:ilvl="4" w:tentative="1">
      <w:start w:val="1"/>
      <w:numFmt w:val="decimal"/>
      <w:lvlText w:val="%5."/>
      <w:lvlJc w:val="left"/>
      <w:pPr>
        <w:tabs>
          <w:tab w:val="num" w:pos="3807"/>
        </w:tabs>
        <w:ind w:left="3807" w:hanging="360"/>
      </w:pPr>
    </w:lvl>
    <w:lvl w:ilvl="5" w:tentative="1">
      <w:start w:val="1"/>
      <w:numFmt w:val="decimal"/>
      <w:lvlText w:val="%6."/>
      <w:lvlJc w:val="left"/>
      <w:pPr>
        <w:tabs>
          <w:tab w:val="num" w:pos="4527"/>
        </w:tabs>
        <w:ind w:left="4527" w:hanging="360"/>
      </w:pPr>
    </w:lvl>
    <w:lvl w:ilvl="6" w:tentative="1">
      <w:start w:val="1"/>
      <w:numFmt w:val="decimal"/>
      <w:lvlText w:val="%7."/>
      <w:lvlJc w:val="left"/>
      <w:pPr>
        <w:tabs>
          <w:tab w:val="num" w:pos="5247"/>
        </w:tabs>
        <w:ind w:left="5247" w:hanging="360"/>
      </w:pPr>
    </w:lvl>
    <w:lvl w:ilvl="7" w:tentative="1">
      <w:start w:val="1"/>
      <w:numFmt w:val="decimal"/>
      <w:lvlText w:val="%8."/>
      <w:lvlJc w:val="left"/>
      <w:pPr>
        <w:tabs>
          <w:tab w:val="num" w:pos="5967"/>
        </w:tabs>
        <w:ind w:left="5967" w:hanging="360"/>
      </w:pPr>
    </w:lvl>
    <w:lvl w:ilvl="8" w:tentative="1">
      <w:start w:val="1"/>
      <w:numFmt w:val="decimal"/>
      <w:lvlText w:val="%9."/>
      <w:lvlJc w:val="left"/>
      <w:pPr>
        <w:tabs>
          <w:tab w:val="num" w:pos="6687"/>
        </w:tabs>
        <w:ind w:left="6687" w:hanging="360"/>
      </w:pPr>
    </w:lvl>
  </w:abstractNum>
  <w:abstractNum w:abstractNumId="23" w15:restartNumberingAfterBreak="0">
    <w:nsid w:val="5F3422BA"/>
    <w:multiLevelType w:val="multilevel"/>
    <w:tmpl w:val="D89A2F20"/>
    <w:lvl w:ilvl="0">
      <w:start w:val="1"/>
      <w:numFmt w:val="lowerLetter"/>
      <w:lvlText w:val="%1)"/>
      <w:lvlJc w:val="left"/>
      <w:pPr>
        <w:tabs>
          <w:tab w:val="num" w:pos="927"/>
        </w:tabs>
        <w:ind w:left="927" w:hanging="360"/>
      </w:pPr>
      <w:rPr>
        <w:b w:val="0"/>
      </w:rPr>
    </w:lvl>
    <w:lvl w:ilvl="1">
      <w:start w:val="1"/>
      <w:numFmt w:val="lowerLetter"/>
      <w:lvlText w:val="%2)"/>
      <w:lvlJc w:val="left"/>
      <w:pPr>
        <w:ind w:left="1647" w:hanging="360"/>
      </w:pPr>
      <w:rPr>
        <w:rFonts w:hint="default"/>
      </w:rPr>
    </w:lvl>
    <w:lvl w:ilvl="2">
      <w:start w:val="1"/>
      <w:numFmt w:val="decimal"/>
      <w:lvlText w:val="%3."/>
      <w:lvlJc w:val="left"/>
      <w:pPr>
        <w:tabs>
          <w:tab w:val="num" w:pos="2367"/>
        </w:tabs>
        <w:ind w:left="2367" w:hanging="360"/>
      </w:pPr>
    </w:lvl>
    <w:lvl w:ilvl="3" w:tentative="1">
      <w:start w:val="1"/>
      <w:numFmt w:val="decimal"/>
      <w:lvlText w:val="%4."/>
      <w:lvlJc w:val="left"/>
      <w:pPr>
        <w:tabs>
          <w:tab w:val="num" w:pos="3087"/>
        </w:tabs>
        <w:ind w:left="3087" w:hanging="360"/>
      </w:pPr>
    </w:lvl>
    <w:lvl w:ilvl="4" w:tentative="1">
      <w:start w:val="1"/>
      <w:numFmt w:val="decimal"/>
      <w:lvlText w:val="%5."/>
      <w:lvlJc w:val="left"/>
      <w:pPr>
        <w:tabs>
          <w:tab w:val="num" w:pos="3807"/>
        </w:tabs>
        <w:ind w:left="3807" w:hanging="360"/>
      </w:pPr>
    </w:lvl>
    <w:lvl w:ilvl="5" w:tentative="1">
      <w:start w:val="1"/>
      <w:numFmt w:val="decimal"/>
      <w:lvlText w:val="%6."/>
      <w:lvlJc w:val="left"/>
      <w:pPr>
        <w:tabs>
          <w:tab w:val="num" w:pos="4527"/>
        </w:tabs>
        <w:ind w:left="4527" w:hanging="360"/>
      </w:pPr>
    </w:lvl>
    <w:lvl w:ilvl="6" w:tentative="1">
      <w:start w:val="1"/>
      <w:numFmt w:val="decimal"/>
      <w:lvlText w:val="%7."/>
      <w:lvlJc w:val="left"/>
      <w:pPr>
        <w:tabs>
          <w:tab w:val="num" w:pos="5247"/>
        </w:tabs>
        <w:ind w:left="5247" w:hanging="360"/>
      </w:pPr>
    </w:lvl>
    <w:lvl w:ilvl="7" w:tentative="1">
      <w:start w:val="1"/>
      <w:numFmt w:val="decimal"/>
      <w:lvlText w:val="%8."/>
      <w:lvlJc w:val="left"/>
      <w:pPr>
        <w:tabs>
          <w:tab w:val="num" w:pos="5967"/>
        </w:tabs>
        <w:ind w:left="5967" w:hanging="360"/>
      </w:pPr>
    </w:lvl>
    <w:lvl w:ilvl="8" w:tentative="1">
      <w:start w:val="1"/>
      <w:numFmt w:val="decimal"/>
      <w:lvlText w:val="%9."/>
      <w:lvlJc w:val="left"/>
      <w:pPr>
        <w:tabs>
          <w:tab w:val="num" w:pos="6687"/>
        </w:tabs>
        <w:ind w:left="6687" w:hanging="360"/>
      </w:pPr>
    </w:lvl>
  </w:abstractNum>
  <w:abstractNum w:abstractNumId="24" w15:restartNumberingAfterBreak="0">
    <w:nsid w:val="610D76CE"/>
    <w:multiLevelType w:val="hybridMultilevel"/>
    <w:tmpl w:val="8EAE2244"/>
    <w:lvl w:ilvl="0" w:tplc="04150001">
      <w:start w:val="1"/>
      <w:numFmt w:val="bullet"/>
      <w:lvlText w:val=""/>
      <w:lvlJc w:val="left"/>
      <w:pPr>
        <w:ind w:left="1501" w:hanging="360"/>
      </w:pPr>
      <w:rPr>
        <w:rFonts w:ascii="Symbol" w:hAnsi="Symbol" w:hint="default"/>
      </w:rPr>
    </w:lvl>
    <w:lvl w:ilvl="1" w:tplc="04150003">
      <w:start w:val="1"/>
      <w:numFmt w:val="bullet"/>
      <w:lvlText w:val="o"/>
      <w:lvlJc w:val="left"/>
      <w:pPr>
        <w:ind w:left="2221" w:hanging="360"/>
      </w:pPr>
      <w:rPr>
        <w:rFonts w:ascii="Courier New" w:hAnsi="Courier New" w:cs="Courier New" w:hint="default"/>
      </w:rPr>
    </w:lvl>
    <w:lvl w:ilvl="2" w:tplc="04150005">
      <w:start w:val="1"/>
      <w:numFmt w:val="bullet"/>
      <w:lvlText w:val=""/>
      <w:lvlJc w:val="left"/>
      <w:pPr>
        <w:ind w:left="2941" w:hanging="360"/>
      </w:pPr>
      <w:rPr>
        <w:rFonts w:ascii="Wingdings" w:hAnsi="Wingdings" w:hint="default"/>
      </w:rPr>
    </w:lvl>
    <w:lvl w:ilvl="3" w:tplc="04150001" w:tentative="1">
      <w:start w:val="1"/>
      <w:numFmt w:val="bullet"/>
      <w:lvlText w:val=""/>
      <w:lvlJc w:val="left"/>
      <w:pPr>
        <w:ind w:left="3661" w:hanging="360"/>
      </w:pPr>
      <w:rPr>
        <w:rFonts w:ascii="Symbol" w:hAnsi="Symbol" w:hint="default"/>
      </w:rPr>
    </w:lvl>
    <w:lvl w:ilvl="4" w:tplc="04150003" w:tentative="1">
      <w:start w:val="1"/>
      <w:numFmt w:val="bullet"/>
      <w:lvlText w:val="o"/>
      <w:lvlJc w:val="left"/>
      <w:pPr>
        <w:ind w:left="4381" w:hanging="360"/>
      </w:pPr>
      <w:rPr>
        <w:rFonts w:ascii="Courier New" w:hAnsi="Courier New" w:cs="Courier New" w:hint="default"/>
      </w:rPr>
    </w:lvl>
    <w:lvl w:ilvl="5" w:tplc="04150005" w:tentative="1">
      <w:start w:val="1"/>
      <w:numFmt w:val="bullet"/>
      <w:lvlText w:val=""/>
      <w:lvlJc w:val="left"/>
      <w:pPr>
        <w:ind w:left="5101" w:hanging="360"/>
      </w:pPr>
      <w:rPr>
        <w:rFonts w:ascii="Wingdings" w:hAnsi="Wingdings" w:hint="default"/>
      </w:rPr>
    </w:lvl>
    <w:lvl w:ilvl="6" w:tplc="04150001" w:tentative="1">
      <w:start w:val="1"/>
      <w:numFmt w:val="bullet"/>
      <w:lvlText w:val=""/>
      <w:lvlJc w:val="left"/>
      <w:pPr>
        <w:ind w:left="5821" w:hanging="360"/>
      </w:pPr>
      <w:rPr>
        <w:rFonts w:ascii="Symbol" w:hAnsi="Symbol" w:hint="default"/>
      </w:rPr>
    </w:lvl>
    <w:lvl w:ilvl="7" w:tplc="04150003" w:tentative="1">
      <w:start w:val="1"/>
      <w:numFmt w:val="bullet"/>
      <w:lvlText w:val="o"/>
      <w:lvlJc w:val="left"/>
      <w:pPr>
        <w:ind w:left="6541" w:hanging="360"/>
      </w:pPr>
      <w:rPr>
        <w:rFonts w:ascii="Courier New" w:hAnsi="Courier New" w:cs="Courier New" w:hint="default"/>
      </w:rPr>
    </w:lvl>
    <w:lvl w:ilvl="8" w:tplc="04150005" w:tentative="1">
      <w:start w:val="1"/>
      <w:numFmt w:val="bullet"/>
      <w:lvlText w:val=""/>
      <w:lvlJc w:val="left"/>
      <w:pPr>
        <w:ind w:left="7261" w:hanging="360"/>
      </w:pPr>
      <w:rPr>
        <w:rFonts w:ascii="Wingdings" w:hAnsi="Wingdings" w:hint="default"/>
      </w:rPr>
    </w:lvl>
  </w:abstractNum>
  <w:abstractNum w:abstractNumId="25" w15:restartNumberingAfterBreak="0">
    <w:nsid w:val="62B742B6"/>
    <w:multiLevelType w:val="hybridMultilevel"/>
    <w:tmpl w:val="5B9614A2"/>
    <w:lvl w:ilvl="0" w:tplc="950EA8B4">
      <w:start w:val="1"/>
      <w:numFmt w:val="low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60C1B4F"/>
    <w:multiLevelType w:val="multilevel"/>
    <w:tmpl w:val="D89A2F20"/>
    <w:lvl w:ilvl="0">
      <w:start w:val="1"/>
      <w:numFmt w:val="lowerLetter"/>
      <w:lvlText w:val="%1)"/>
      <w:lvlJc w:val="left"/>
      <w:pPr>
        <w:tabs>
          <w:tab w:val="num" w:pos="927"/>
        </w:tabs>
        <w:ind w:left="927" w:hanging="360"/>
      </w:pPr>
      <w:rPr>
        <w:b w:val="0"/>
      </w:rPr>
    </w:lvl>
    <w:lvl w:ilvl="1">
      <w:start w:val="1"/>
      <w:numFmt w:val="lowerLetter"/>
      <w:lvlText w:val="%2)"/>
      <w:lvlJc w:val="left"/>
      <w:pPr>
        <w:ind w:left="1647" w:hanging="360"/>
      </w:pPr>
      <w:rPr>
        <w:rFonts w:hint="default"/>
      </w:rPr>
    </w:lvl>
    <w:lvl w:ilvl="2">
      <w:start w:val="1"/>
      <w:numFmt w:val="decimal"/>
      <w:lvlText w:val="%3."/>
      <w:lvlJc w:val="left"/>
      <w:pPr>
        <w:tabs>
          <w:tab w:val="num" w:pos="2367"/>
        </w:tabs>
        <w:ind w:left="2367" w:hanging="360"/>
      </w:pPr>
    </w:lvl>
    <w:lvl w:ilvl="3" w:tentative="1">
      <w:start w:val="1"/>
      <w:numFmt w:val="decimal"/>
      <w:lvlText w:val="%4."/>
      <w:lvlJc w:val="left"/>
      <w:pPr>
        <w:tabs>
          <w:tab w:val="num" w:pos="3087"/>
        </w:tabs>
        <w:ind w:left="3087" w:hanging="360"/>
      </w:pPr>
    </w:lvl>
    <w:lvl w:ilvl="4" w:tentative="1">
      <w:start w:val="1"/>
      <w:numFmt w:val="decimal"/>
      <w:lvlText w:val="%5."/>
      <w:lvlJc w:val="left"/>
      <w:pPr>
        <w:tabs>
          <w:tab w:val="num" w:pos="3807"/>
        </w:tabs>
        <w:ind w:left="3807" w:hanging="360"/>
      </w:pPr>
    </w:lvl>
    <w:lvl w:ilvl="5" w:tentative="1">
      <w:start w:val="1"/>
      <w:numFmt w:val="decimal"/>
      <w:lvlText w:val="%6."/>
      <w:lvlJc w:val="left"/>
      <w:pPr>
        <w:tabs>
          <w:tab w:val="num" w:pos="4527"/>
        </w:tabs>
        <w:ind w:left="4527" w:hanging="360"/>
      </w:pPr>
    </w:lvl>
    <w:lvl w:ilvl="6" w:tentative="1">
      <w:start w:val="1"/>
      <w:numFmt w:val="decimal"/>
      <w:lvlText w:val="%7."/>
      <w:lvlJc w:val="left"/>
      <w:pPr>
        <w:tabs>
          <w:tab w:val="num" w:pos="5247"/>
        </w:tabs>
        <w:ind w:left="5247" w:hanging="360"/>
      </w:pPr>
    </w:lvl>
    <w:lvl w:ilvl="7" w:tentative="1">
      <w:start w:val="1"/>
      <w:numFmt w:val="decimal"/>
      <w:lvlText w:val="%8."/>
      <w:lvlJc w:val="left"/>
      <w:pPr>
        <w:tabs>
          <w:tab w:val="num" w:pos="5967"/>
        </w:tabs>
        <w:ind w:left="5967" w:hanging="360"/>
      </w:pPr>
    </w:lvl>
    <w:lvl w:ilvl="8" w:tentative="1">
      <w:start w:val="1"/>
      <w:numFmt w:val="decimal"/>
      <w:lvlText w:val="%9."/>
      <w:lvlJc w:val="left"/>
      <w:pPr>
        <w:tabs>
          <w:tab w:val="num" w:pos="6687"/>
        </w:tabs>
        <w:ind w:left="6687" w:hanging="360"/>
      </w:pPr>
    </w:lvl>
  </w:abstractNum>
  <w:abstractNum w:abstractNumId="27" w15:restartNumberingAfterBreak="0">
    <w:nsid w:val="669C4946"/>
    <w:multiLevelType w:val="hybridMultilevel"/>
    <w:tmpl w:val="8E087418"/>
    <w:lvl w:ilvl="0" w:tplc="04150001">
      <w:start w:val="1"/>
      <w:numFmt w:val="bullet"/>
      <w:lvlText w:val=""/>
      <w:lvlJc w:val="left"/>
      <w:pPr>
        <w:ind w:left="1999" w:hanging="360"/>
      </w:pPr>
      <w:rPr>
        <w:rFonts w:ascii="Symbol" w:hAnsi="Symbol" w:hint="default"/>
      </w:rPr>
    </w:lvl>
    <w:lvl w:ilvl="1" w:tplc="04150003">
      <w:start w:val="1"/>
      <w:numFmt w:val="bullet"/>
      <w:lvlText w:val="o"/>
      <w:lvlJc w:val="left"/>
      <w:pPr>
        <w:ind w:left="2719" w:hanging="360"/>
      </w:pPr>
      <w:rPr>
        <w:rFonts w:ascii="Courier New" w:hAnsi="Courier New" w:cs="Courier New" w:hint="default"/>
      </w:rPr>
    </w:lvl>
    <w:lvl w:ilvl="2" w:tplc="04150005" w:tentative="1">
      <w:start w:val="1"/>
      <w:numFmt w:val="bullet"/>
      <w:lvlText w:val=""/>
      <w:lvlJc w:val="left"/>
      <w:pPr>
        <w:ind w:left="3439" w:hanging="360"/>
      </w:pPr>
      <w:rPr>
        <w:rFonts w:ascii="Wingdings" w:hAnsi="Wingdings" w:hint="default"/>
      </w:rPr>
    </w:lvl>
    <w:lvl w:ilvl="3" w:tplc="04150001" w:tentative="1">
      <w:start w:val="1"/>
      <w:numFmt w:val="bullet"/>
      <w:lvlText w:val=""/>
      <w:lvlJc w:val="left"/>
      <w:pPr>
        <w:ind w:left="4159" w:hanging="360"/>
      </w:pPr>
      <w:rPr>
        <w:rFonts w:ascii="Symbol" w:hAnsi="Symbol" w:hint="default"/>
      </w:rPr>
    </w:lvl>
    <w:lvl w:ilvl="4" w:tplc="04150003" w:tentative="1">
      <w:start w:val="1"/>
      <w:numFmt w:val="bullet"/>
      <w:lvlText w:val="o"/>
      <w:lvlJc w:val="left"/>
      <w:pPr>
        <w:ind w:left="4879" w:hanging="360"/>
      </w:pPr>
      <w:rPr>
        <w:rFonts w:ascii="Courier New" w:hAnsi="Courier New" w:cs="Courier New" w:hint="default"/>
      </w:rPr>
    </w:lvl>
    <w:lvl w:ilvl="5" w:tplc="04150005" w:tentative="1">
      <w:start w:val="1"/>
      <w:numFmt w:val="bullet"/>
      <w:lvlText w:val=""/>
      <w:lvlJc w:val="left"/>
      <w:pPr>
        <w:ind w:left="5599" w:hanging="360"/>
      </w:pPr>
      <w:rPr>
        <w:rFonts w:ascii="Wingdings" w:hAnsi="Wingdings" w:hint="default"/>
      </w:rPr>
    </w:lvl>
    <w:lvl w:ilvl="6" w:tplc="04150001" w:tentative="1">
      <w:start w:val="1"/>
      <w:numFmt w:val="bullet"/>
      <w:lvlText w:val=""/>
      <w:lvlJc w:val="left"/>
      <w:pPr>
        <w:ind w:left="6319" w:hanging="360"/>
      </w:pPr>
      <w:rPr>
        <w:rFonts w:ascii="Symbol" w:hAnsi="Symbol" w:hint="default"/>
      </w:rPr>
    </w:lvl>
    <w:lvl w:ilvl="7" w:tplc="04150003" w:tentative="1">
      <w:start w:val="1"/>
      <w:numFmt w:val="bullet"/>
      <w:lvlText w:val="o"/>
      <w:lvlJc w:val="left"/>
      <w:pPr>
        <w:ind w:left="7039" w:hanging="360"/>
      </w:pPr>
      <w:rPr>
        <w:rFonts w:ascii="Courier New" w:hAnsi="Courier New" w:cs="Courier New" w:hint="default"/>
      </w:rPr>
    </w:lvl>
    <w:lvl w:ilvl="8" w:tplc="04150005" w:tentative="1">
      <w:start w:val="1"/>
      <w:numFmt w:val="bullet"/>
      <w:lvlText w:val=""/>
      <w:lvlJc w:val="left"/>
      <w:pPr>
        <w:ind w:left="7759" w:hanging="360"/>
      </w:pPr>
      <w:rPr>
        <w:rFonts w:ascii="Wingdings" w:hAnsi="Wingdings" w:hint="default"/>
      </w:rPr>
    </w:lvl>
  </w:abstractNum>
  <w:abstractNum w:abstractNumId="28" w15:restartNumberingAfterBreak="0">
    <w:nsid w:val="681F36A9"/>
    <w:multiLevelType w:val="multilevel"/>
    <w:tmpl w:val="D89A2F20"/>
    <w:lvl w:ilvl="0">
      <w:start w:val="1"/>
      <w:numFmt w:val="lowerLetter"/>
      <w:lvlText w:val="%1)"/>
      <w:lvlJc w:val="left"/>
      <w:pPr>
        <w:tabs>
          <w:tab w:val="num" w:pos="927"/>
        </w:tabs>
        <w:ind w:left="927" w:hanging="360"/>
      </w:pPr>
      <w:rPr>
        <w:b w:val="0"/>
      </w:rPr>
    </w:lvl>
    <w:lvl w:ilvl="1">
      <w:start w:val="1"/>
      <w:numFmt w:val="lowerLetter"/>
      <w:lvlText w:val="%2)"/>
      <w:lvlJc w:val="left"/>
      <w:pPr>
        <w:ind w:left="1647" w:hanging="360"/>
      </w:pPr>
      <w:rPr>
        <w:rFonts w:hint="default"/>
      </w:rPr>
    </w:lvl>
    <w:lvl w:ilvl="2">
      <w:start w:val="1"/>
      <w:numFmt w:val="decimal"/>
      <w:lvlText w:val="%3."/>
      <w:lvlJc w:val="left"/>
      <w:pPr>
        <w:tabs>
          <w:tab w:val="num" w:pos="2367"/>
        </w:tabs>
        <w:ind w:left="2367" w:hanging="360"/>
      </w:pPr>
    </w:lvl>
    <w:lvl w:ilvl="3" w:tentative="1">
      <w:start w:val="1"/>
      <w:numFmt w:val="decimal"/>
      <w:lvlText w:val="%4."/>
      <w:lvlJc w:val="left"/>
      <w:pPr>
        <w:tabs>
          <w:tab w:val="num" w:pos="3087"/>
        </w:tabs>
        <w:ind w:left="3087" w:hanging="360"/>
      </w:pPr>
    </w:lvl>
    <w:lvl w:ilvl="4" w:tentative="1">
      <w:start w:val="1"/>
      <w:numFmt w:val="decimal"/>
      <w:lvlText w:val="%5."/>
      <w:lvlJc w:val="left"/>
      <w:pPr>
        <w:tabs>
          <w:tab w:val="num" w:pos="3807"/>
        </w:tabs>
        <w:ind w:left="3807" w:hanging="360"/>
      </w:pPr>
    </w:lvl>
    <w:lvl w:ilvl="5" w:tentative="1">
      <w:start w:val="1"/>
      <w:numFmt w:val="decimal"/>
      <w:lvlText w:val="%6."/>
      <w:lvlJc w:val="left"/>
      <w:pPr>
        <w:tabs>
          <w:tab w:val="num" w:pos="4527"/>
        </w:tabs>
        <w:ind w:left="4527" w:hanging="360"/>
      </w:pPr>
    </w:lvl>
    <w:lvl w:ilvl="6" w:tentative="1">
      <w:start w:val="1"/>
      <w:numFmt w:val="decimal"/>
      <w:lvlText w:val="%7."/>
      <w:lvlJc w:val="left"/>
      <w:pPr>
        <w:tabs>
          <w:tab w:val="num" w:pos="5247"/>
        </w:tabs>
        <w:ind w:left="5247" w:hanging="360"/>
      </w:pPr>
    </w:lvl>
    <w:lvl w:ilvl="7" w:tentative="1">
      <w:start w:val="1"/>
      <w:numFmt w:val="decimal"/>
      <w:lvlText w:val="%8."/>
      <w:lvlJc w:val="left"/>
      <w:pPr>
        <w:tabs>
          <w:tab w:val="num" w:pos="5967"/>
        </w:tabs>
        <w:ind w:left="5967" w:hanging="360"/>
      </w:pPr>
    </w:lvl>
    <w:lvl w:ilvl="8" w:tentative="1">
      <w:start w:val="1"/>
      <w:numFmt w:val="decimal"/>
      <w:lvlText w:val="%9."/>
      <w:lvlJc w:val="left"/>
      <w:pPr>
        <w:tabs>
          <w:tab w:val="num" w:pos="6687"/>
        </w:tabs>
        <w:ind w:left="6687" w:hanging="360"/>
      </w:pPr>
    </w:lvl>
  </w:abstractNum>
  <w:abstractNum w:abstractNumId="29" w15:restartNumberingAfterBreak="0">
    <w:nsid w:val="744671DD"/>
    <w:multiLevelType w:val="multilevel"/>
    <w:tmpl w:val="BCC0C272"/>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47926E7"/>
    <w:multiLevelType w:val="hybridMultilevel"/>
    <w:tmpl w:val="684482F4"/>
    <w:lvl w:ilvl="0" w:tplc="04150001">
      <w:start w:val="1"/>
      <w:numFmt w:val="bullet"/>
      <w:lvlText w:val=""/>
      <w:lvlJc w:val="left"/>
      <w:pPr>
        <w:ind w:left="1279" w:hanging="360"/>
      </w:pPr>
      <w:rPr>
        <w:rFonts w:ascii="Symbol" w:hAnsi="Symbol" w:hint="default"/>
      </w:rPr>
    </w:lvl>
    <w:lvl w:ilvl="1" w:tplc="04150003">
      <w:start w:val="1"/>
      <w:numFmt w:val="bullet"/>
      <w:lvlText w:val="o"/>
      <w:lvlJc w:val="left"/>
      <w:pPr>
        <w:ind w:left="1999" w:hanging="360"/>
      </w:pPr>
      <w:rPr>
        <w:rFonts w:ascii="Courier New" w:hAnsi="Courier New" w:cs="Courier New" w:hint="default"/>
      </w:rPr>
    </w:lvl>
    <w:lvl w:ilvl="2" w:tplc="04150005">
      <w:start w:val="1"/>
      <w:numFmt w:val="bullet"/>
      <w:lvlText w:val=""/>
      <w:lvlJc w:val="left"/>
      <w:pPr>
        <w:ind w:left="2719" w:hanging="360"/>
      </w:pPr>
      <w:rPr>
        <w:rFonts w:ascii="Wingdings" w:hAnsi="Wingdings" w:hint="default"/>
      </w:rPr>
    </w:lvl>
    <w:lvl w:ilvl="3" w:tplc="04150001" w:tentative="1">
      <w:start w:val="1"/>
      <w:numFmt w:val="bullet"/>
      <w:lvlText w:val=""/>
      <w:lvlJc w:val="left"/>
      <w:pPr>
        <w:ind w:left="3439" w:hanging="360"/>
      </w:pPr>
      <w:rPr>
        <w:rFonts w:ascii="Symbol" w:hAnsi="Symbol" w:hint="default"/>
      </w:rPr>
    </w:lvl>
    <w:lvl w:ilvl="4" w:tplc="04150003" w:tentative="1">
      <w:start w:val="1"/>
      <w:numFmt w:val="bullet"/>
      <w:lvlText w:val="o"/>
      <w:lvlJc w:val="left"/>
      <w:pPr>
        <w:ind w:left="4159" w:hanging="360"/>
      </w:pPr>
      <w:rPr>
        <w:rFonts w:ascii="Courier New" w:hAnsi="Courier New" w:cs="Courier New" w:hint="default"/>
      </w:rPr>
    </w:lvl>
    <w:lvl w:ilvl="5" w:tplc="04150005" w:tentative="1">
      <w:start w:val="1"/>
      <w:numFmt w:val="bullet"/>
      <w:lvlText w:val=""/>
      <w:lvlJc w:val="left"/>
      <w:pPr>
        <w:ind w:left="4879" w:hanging="360"/>
      </w:pPr>
      <w:rPr>
        <w:rFonts w:ascii="Wingdings" w:hAnsi="Wingdings" w:hint="default"/>
      </w:rPr>
    </w:lvl>
    <w:lvl w:ilvl="6" w:tplc="04150001" w:tentative="1">
      <w:start w:val="1"/>
      <w:numFmt w:val="bullet"/>
      <w:lvlText w:val=""/>
      <w:lvlJc w:val="left"/>
      <w:pPr>
        <w:ind w:left="5599" w:hanging="360"/>
      </w:pPr>
      <w:rPr>
        <w:rFonts w:ascii="Symbol" w:hAnsi="Symbol" w:hint="default"/>
      </w:rPr>
    </w:lvl>
    <w:lvl w:ilvl="7" w:tplc="04150003" w:tentative="1">
      <w:start w:val="1"/>
      <w:numFmt w:val="bullet"/>
      <w:lvlText w:val="o"/>
      <w:lvlJc w:val="left"/>
      <w:pPr>
        <w:ind w:left="6319" w:hanging="360"/>
      </w:pPr>
      <w:rPr>
        <w:rFonts w:ascii="Courier New" w:hAnsi="Courier New" w:cs="Courier New" w:hint="default"/>
      </w:rPr>
    </w:lvl>
    <w:lvl w:ilvl="8" w:tplc="04150005" w:tentative="1">
      <w:start w:val="1"/>
      <w:numFmt w:val="bullet"/>
      <w:lvlText w:val=""/>
      <w:lvlJc w:val="left"/>
      <w:pPr>
        <w:ind w:left="7039" w:hanging="360"/>
      </w:pPr>
      <w:rPr>
        <w:rFonts w:ascii="Wingdings" w:hAnsi="Wingdings" w:hint="default"/>
      </w:rPr>
    </w:lvl>
  </w:abstractNum>
  <w:abstractNum w:abstractNumId="31" w15:restartNumberingAfterBreak="0">
    <w:nsid w:val="74930CA1"/>
    <w:multiLevelType w:val="multilevel"/>
    <w:tmpl w:val="D89A2F20"/>
    <w:lvl w:ilvl="0">
      <w:start w:val="1"/>
      <w:numFmt w:val="lowerLetter"/>
      <w:lvlText w:val="%1)"/>
      <w:lvlJc w:val="left"/>
      <w:pPr>
        <w:tabs>
          <w:tab w:val="num" w:pos="927"/>
        </w:tabs>
        <w:ind w:left="927" w:hanging="360"/>
      </w:pPr>
      <w:rPr>
        <w:b w:val="0"/>
      </w:rPr>
    </w:lvl>
    <w:lvl w:ilvl="1">
      <w:start w:val="1"/>
      <w:numFmt w:val="lowerLetter"/>
      <w:lvlText w:val="%2)"/>
      <w:lvlJc w:val="left"/>
      <w:pPr>
        <w:ind w:left="1647" w:hanging="360"/>
      </w:pPr>
      <w:rPr>
        <w:rFonts w:hint="default"/>
      </w:rPr>
    </w:lvl>
    <w:lvl w:ilvl="2">
      <w:start w:val="1"/>
      <w:numFmt w:val="decimal"/>
      <w:lvlText w:val="%3."/>
      <w:lvlJc w:val="left"/>
      <w:pPr>
        <w:tabs>
          <w:tab w:val="num" w:pos="2367"/>
        </w:tabs>
        <w:ind w:left="2367" w:hanging="360"/>
      </w:pPr>
    </w:lvl>
    <w:lvl w:ilvl="3" w:tentative="1">
      <w:start w:val="1"/>
      <w:numFmt w:val="decimal"/>
      <w:lvlText w:val="%4."/>
      <w:lvlJc w:val="left"/>
      <w:pPr>
        <w:tabs>
          <w:tab w:val="num" w:pos="3087"/>
        </w:tabs>
        <w:ind w:left="3087" w:hanging="360"/>
      </w:pPr>
    </w:lvl>
    <w:lvl w:ilvl="4" w:tentative="1">
      <w:start w:val="1"/>
      <w:numFmt w:val="decimal"/>
      <w:lvlText w:val="%5."/>
      <w:lvlJc w:val="left"/>
      <w:pPr>
        <w:tabs>
          <w:tab w:val="num" w:pos="3807"/>
        </w:tabs>
        <w:ind w:left="3807" w:hanging="360"/>
      </w:pPr>
    </w:lvl>
    <w:lvl w:ilvl="5" w:tentative="1">
      <w:start w:val="1"/>
      <w:numFmt w:val="decimal"/>
      <w:lvlText w:val="%6."/>
      <w:lvlJc w:val="left"/>
      <w:pPr>
        <w:tabs>
          <w:tab w:val="num" w:pos="4527"/>
        </w:tabs>
        <w:ind w:left="4527" w:hanging="360"/>
      </w:pPr>
    </w:lvl>
    <w:lvl w:ilvl="6" w:tentative="1">
      <w:start w:val="1"/>
      <w:numFmt w:val="decimal"/>
      <w:lvlText w:val="%7."/>
      <w:lvlJc w:val="left"/>
      <w:pPr>
        <w:tabs>
          <w:tab w:val="num" w:pos="5247"/>
        </w:tabs>
        <w:ind w:left="5247" w:hanging="360"/>
      </w:pPr>
    </w:lvl>
    <w:lvl w:ilvl="7" w:tentative="1">
      <w:start w:val="1"/>
      <w:numFmt w:val="decimal"/>
      <w:lvlText w:val="%8."/>
      <w:lvlJc w:val="left"/>
      <w:pPr>
        <w:tabs>
          <w:tab w:val="num" w:pos="5967"/>
        </w:tabs>
        <w:ind w:left="5967" w:hanging="360"/>
      </w:pPr>
    </w:lvl>
    <w:lvl w:ilvl="8" w:tentative="1">
      <w:start w:val="1"/>
      <w:numFmt w:val="decimal"/>
      <w:lvlText w:val="%9."/>
      <w:lvlJc w:val="left"/>
      <w:pPr>
        <w:tabs>
          <w:tab w:val="num" w:pos="6687"/>
        </w:tabs>
        <w:ind w:left="6687" w:hanging="360"/>
      </w:pPr>
    </w:lvl>
  </w:abstractNum>
  <w:abstractNum w:abstractNumId="32" w15:restartNumberingAfterBreak="0">
    <w:nsid w:val="75B02A9C"/>
    <w:multiLevelType w:val="multilevel"/>
    <w:tmpl w:val="D89A2F20"/>
    <w:lvl w:ilvl="0">
      <w:start w:val="1"/>
      <w:numFmt w:val="lowerLetter"/>
      <w:lvlText w:val="%1)"/>
      <w:lvlJc w:val="left"/>
      <w:pPr>
        <w:tabs>
          <w:tab w:val="num" w:pos="927"/>
        </w:tabs>
        <w:ind w:left="927" w:hanging="360"/>
      </w:pPr>
      <w:rPr>
        <w:b w:val="0"/>
      </w:rPr>
    </w:lvl>
    <w:lvl w:ilvl="1">
      <w:start w:val="1"/>
      <w:numFmt w:val="lowerLetter"/>
      <w:lvlText w:val="%2)"/>
      <w:lvlJc w:val="left"/>
      <w:pPr>
        <w:ind w:left="1647" w:hanging="360"/>
      </w:pPr>
      <w:rPr>
        <w:rFonts w:hint="default"/>
      </w:rPr>
    </w:lvl>
    <w:lvl w:ilvl="2">
      <w:start w:val="1"/>
      <w:numFmt w:val="decimal"/>
      <w:lvlText w:val="%3."/>
      <w:lvlJc w:val="left"/>
      <w:pPr>
        <w:tabs>
          <w:tab w:val="num" w:pos="2367"/>
        </w:tabs>
        <w:ind w:left="2367" w:hanging="360"/>
      </w:pPr>
    </w:lvl>
    <w:lvl w:ilvl="3" w:tentative="1">
      <w:start w:val="1"/>
      <w:numFmt w:val="decimal"/>
      <w:lvlText w:val="%4."/>
      <w:lvlJc w:val="left"/>
      <w:pPr>
        <w:tabs>
          <w:tab w:val="num" w:pos="3087"/>
        </w:tabs>
        <w:ind w:left="3087" w:hanging="360"/>
      </w:pPr>
    </w:lvl>
    <w:lvl w:ilvl="4" w:tentative="1">
      <w:start w:val="1"/>
      <w:numFmt w:val="decimal"/>
      <w:lvlText w:val="%5."/>
      <w:lvlJc w:val="left"/>
      <w:pPr>
        <w:tabs>
          <w:tab w:val="num" w:pos="3807"/>
        </w:tabs>
        <w:ind w:left="3807" w:hanging="360"/>
      </w:pPr>
    </w:lvl>
    <w:lvl w:ilvl="5" w:tentative="1">
      <w:start w:val="1"/>
      <w:numFmt w:val="decimal"/>
      <w:lvlText w:val="%6."/>
      <w:lvlJc w:val="left"/>
      <w:pPr>
        <w:tabs>
          <w:tab w:val="num" w:pos="4527"/>
        </w:tabs>
        <w:ind w:left="4527" w:hanging="360"/>
      </w:pPr>
    </w:lvl>
    <w:lvl w:ilvl="6" w:tentative="1">
      <w:start w:val="1"/>
      <w:numFmt w:val="decimal"/>
      <w:lvlText w:val="%7."/>
      <w:lvlJc w:val="left"/>
      <w:pPr>
        <w:tabs>
          <w:tab w:val="num" w:pos="5247"/>
        </w:tabs>
        <w:ind w:left="5247" w:hanging="360"/>
      </w:pPr>
    </w:lvl>
    <w:lvl w:ilvl="7" w:tentative="1">
      <w:start w:val="1"/>
      <w:numFmt w:val="decimal"/>
      <w:lvlText w:val="%8."/>
      <w:lvlJc w:val="left"/>
      <w:pPr>
        <w:tabs>
          <w:tab w:val="num" w:pos="5967"/>
        </w:tabs>
        <w:ind w:left="5967" w:hanging="360"/>
      </w:pPr>
    </w:lvl>
    <w:lvl w:ilvl="8" w:tentative="1">
      <w:start w:val="1"/>
      <w:numFmt w:val="decimal"/>
      <w:lvlText w:val="%9."/>
      <w:lvlJc w:val="left"/>
      <w:pPr>
        <w:tabs>
          <w:tab w:val="num" w:pos="6687"/>
        </w:tabs>
        <w:ind w:left="6687" w:hanging="360"/>
      </w:pPr>
    </w:lvl>
  </w:abstractNum>
  <w:abstractNum w:abstractNumId="33" w15:restartNumberingAfterBreak="0">
    <w:nsid w:val="77472B6E"/>
    <w:multiLevelType w:val="multilevel"/>
    <w:tmpl w:val="D89A2F20"/>
    <w:lvl w:ilvl="0">
      <w:start w:val="1"/>
      <w:numFmt w:val="lowerLetter"/>
      <w:lvlText w:val="%1)"/>
      <w:lvlJc w:val="left"/>
      <w:pPr>
        <w:tabs>
          <w:tab w:val="num" w:pos="927"/>
        </w:tabs>
        <w:ind w:left="927" w:hanging="360"/>
      </w:pPr>
      <w:rPr>
        <w:b w:val="0"/>
      </w:rPr>
    </w:lvl>
    <w:lvl w:ilvl="1">
      <w:start w:val="1"/>
      <w:numFmt w:val="lowerLetter"/>
      <w:lvlText w:val="%2)"/>
      <w:lvlJc w:val="left"/>
      <w:pPr>
        <w:ind w:left="1647" w:hanging="360"/>
      </w:pPr>
      <w:rPr>
        <w:rFonts w:hint="default"/>
      </w:rPr>
    </w:lvl>
    <w:lvl w:ilvl="2">
      <w:start w:val="1"/>
      <w:numFmt w:val="decimal"/>
      <w:lvlText w:val="%3."/>
      <w:lvlJc w:val="left"/>
      <w:pPr>
        <w:tabs>
          <w:tab w:val="num" w:pos="2367"/>
        </w:tabs>
        <w:ind w:left="2367" w:hanging="360"/>
      </w:pPr>
    </w:lvl>
    <w:lvl w:ilvl="3" w:tentative="1">
      <w:start w:val="1"/>
      <w:numFmt w:val="decimal"/>
      <w:lvlText w:val="%4."/>
      <w:lvlJc w:val="left"/>
      <w:pPr>
        <w:tabs>
          <w:tab w:val="num" w:pos="3087"/>
        </w:tabs>
        <w:ind w:left="3087" w:hanging="360"/>
      </w:pPr>
    </w:lvl>
    <w:lvl w:ilvl="4" w:tentative="1">
      <w:start w:val="1"/>
      <w:numFmt w:val="decimal"/>
      <w:lvlText w:val="%5."/>
      <w:lvlJc w:val="left"/>
      <w:pPr>
        <w:tabs>
          <w:tab w:val="num" w:pos="3807"/>
        </w:tabs>
        <w:ind w:left="3807" w:hanging="360"/>
      </w:pPr>
    </w:lvl>
    <w:lvl w:ilvl="5" w:tentative="1">
      <w:start w:val="1"/>
      <w:numFmt w:val="decimal"/>
      <w:lvlText w:val="%6."/>
      <w:lvlJc w:val="left"/>
      <w:pPr>
        <w:tabs>
          <w:tab w:val="num" w:pos="4527"/>
        </w:tabs>
        <w:ind w:left="4527" w:hanging="360"/>
      </w:pPr>
    </w:lvl>
    <w:lvl w:ilvl="6" w:tentative="1">
      <w:start w:val="1"/>
      <w:numFmt w:val="decimal"/>
      <w:lvlText w:val="%7."/>
      <w:lvlJc w:val="left"/>
      <w:pPr>
        <w:tabs>
          <w:tab w:val="num" w:pos="5247"/>
        </w:tabs>
        <w:ind w:left="5247" w:hanging="360"/>
      </w:pPr>
    </w:lvl>
    <w:lvl w:ilvl="7" w:tentative="1">
      <w:start w:val="1"/>
      <w:numFmt w:val="decimal"/>
      <w:lvlText w:val="%8."/>
      <w:lvlJc w:val="left"/>
      <w:pPr>
        <w:tabs>
          <w:tab w:val="num" w:pos="5967"/>
        </w:tabs>
        <w:ind w:left="5967" w:hanging="360"/>
      </w:pPr>
    </w:lvl>
    <w:lvl w:ilvl="8" w:tentative="1">
      <w:start w:val="1"/>
      <w:numFmt w:val="decimal"/>
      <w:lvlText w:val="%9."/>
      <w:lvlJc w:val="left"/>
      <w:pPr>
        <w:tabs>
          <w:tab w:val="num" w:pos="6687"/>
        </w:tabs>
        <w:ind w:left="6687" w:hanging="360"/>
      </w:pPr>
    </w:lvl>
  </w:abstractNum>
  <w:abstractNum w:abstractNumId="34" w15:restartNumberingAfterBreak="0">
    <w:nsid w:val="77F00BEB"/>
    <w:multiLevelType w:val="multilevel"/>
    <w:tmpl w:val="D89A2F20"/>
    <w:lvl w:ilvl="0">
      <w:start w:val="1"/>
      <w:numFmt w:val="lowerLetter"/>
      <w:lvlText w:val="%1)"/>
      <w:lvlJc w:val="left"/>
      <w:pPr>
        <w:tabs>
          <w:tab w:val="num" w:pos="927"/>
        </w:tabs>
        <w:ind w:left="927" w:hanging="360"/>
      </w:pPr>
      <w:rPr>
        <w:b w:val="0"/>
      </w:rPr>
    </w:lvl>
    <w:lvl w:ilvl="1">
      <w:start w:val="1"/>
      <w:numFmt w:val="lowerLetter"/>
      <w:lvlText w:val="%2)"/>
      <w:lvlJc w:val="left"/>
      <w:pPr>
        <w:ind w:left="1647" w:hanging="360"/>
      </w:pPr>
      <w:rPr>
        <w:rFonts w:hint="default"/>
      </w:rPr>
    </w:lvl>
    <w:lvl w:ilvl="2">
      <w:start w:val="1"/>
      <w:numFmt w:val="decimal"/>
      <w:lvlText w:val="%3."/>
      <w:lvlJc w:val="left"/>
      <w:pPr>
        <w:tabs>
          <w:tab w:val="num" w:pos="2367"/>
        </w:tabs>
        <w:ind w:left="2367" w:hanging="360"/>
      </w:pPr>
    </w:lvl>
    <w:lvl w:ilvl="3" w:tentative="1">
      <w:start w:val="1"/>
      <w:numFmt w:val="decimal"/>
      <w:lvlText w:val="%4."/>
      <w:lvlJc w:val="left"/>
      <w:pPr>
        <w:tabs>
          <w:tab w:val="num" w:pos="3087"/>
        </w:tabs>
        <w:ind w:left="3087" w:hanging="360"/>
      </w:pPr>
    </w:lvl>
    <w:lvl w:ilvl="4" w:tentative="1">
      <w:start w:val="1"/>
      <w:numFmt w:val="decimal"/>
      <w:lvlText w:val="%5."/>
      <w:lvlJc w:val="left"/>
      <w:pPr>
        <w:tabs>
          <w:tab w:val="num" w:pos="3807"/>
        </w:tabs>
        <w:ind w:left="3807" w:hanging="360"/>
      </w:pPr>
    </w:lvl>
    <w:lvl w:ilvl="5" w:tentative="1">
      <w:start w:val="1"/>
      <w:numFmt w:val="decimal"/>
      <w:lvlText w:val="%6."/>
      <w:lvlJc w:val="left"/>
      <w:pPr>
        <w:tabs>
          <w:tab w:val="num" w:pos="4527"/>
        </w:tabs>
        <w:ind w:left="4527" w:hanging="360"/>
      </w:pPr>
    </w:lvl>
    <w:lvl w:ilvl="6" w:tentative="1">
      <w:start w:val="1"/>
      <w:numFmt w:val="decimal"/>
      <w:lvlText w:val="%7."/>
      <w:lvlJc w:val="left"/>
      <w:pPr>
        <w:tabs>
          <w:tab w:val="num" w:pos="5247"/>
        </w:tabs>
        <w:ind w:left="5247" w:hanging="360"/>
      </w:pPr>
    </w:lvl>
    <w:lvl w:ilvl="7" w:tentative="1">
      <w:start w:val="1"/>
      <w:numFmt w:val="decimal"/>
      <w:lvlText w:val="%8."/>
      <w:lvlJc w:val="left"/>
      <w:pPr>
        <w:tabs>
          <w:tab w:val="num" w:pos="5967"/>
        </w:tabs>
        <w:ind w:left="5967" w:hanging="360"/>
      </w:pPr>
    </w:lvl>
    <w:lvl w:ilvl="8" w:tentative="1">
      <w:start w:val="1"/>
      <w:numFmt w:val="decimal"/>
      <w:lvlText w:val="%9."/>
      <w:lvlJc w:val="left"/>
      <w:pPr>
        <w:tabs>
          <w:tab w:val="num" w:pos="6687"/>
        </w:tabs>
        <w:ind w:left="6687" w:hanging="360"/>
      </w:pPr>
    </w:lvl>
  </w:abstractNum>
  <w:abstractNum w:abstractNumId="35" w15:restartNumberingAfterBreak="0">
    <w:nsid w:val="7B542889"/>
    <w:multiLevelType w:val="multilevel"/>
    <w:tmpl w:val="D89A2F20"/>
    <w:lvl w:ilvl="0">
      <w:start w:val="1"/>
      <w:numFmt w:val="lowerLetter"/>
      <w:lvlText w:val="%1)"/>
      <w:lvlJc w:val="left"/>
      <w:pPr>
        <w:tabs>
          <w:tab w:val="num" w:pos="927"/>
        </w:tabs>
        <w:ind w:left="927" w:hanging="360"/>
      </w:pPr>
      <w:rPr>
        <w:b w:val="0"/>
      </w:rPr>
    </w:lvl>
    <w:lvl w:ilvl="1">
      <w:start w:val="1"/>
      <w:numFmt w:val="lowerLetter"/>
      <w:lvlText w:val="%2)"/>
      <w:lvlJc w:val="left"/>
      <w:pPr>
        <w:ind w:left="1647" w:hanging="360"/>
      </w:pPr>
      <w:rPr>
        <w:rFonts w:hint="default"/>
      </w:rPr>
    </w:lvl>
    <w:lvl w:ilvl="2">
      <w:start w:val="1"/>
      <w:numFmt w:val="decimal"/>
      <w:lvlText w:val="%3."/>
      <w:lvlJc w:val="left"/>
      <w:pPr>
        <w:tabs>
          <w:tab w:val="num" w:pos="2367"/>
        </w:tabs>
        <w:ind w:left="2367" w:hanging="360"/>
      </w:pPr>
    </w:lvl>
    <w:lvl w:ilvl="3" w:tentative="1">
      <w:start w:val="1"/>
      <w:numFmt w:val="decimal"/>
      <w:lvlText w:val="%4."/>
      <w:lvlJc w:val="left"/>
      <w:pPr>
        <w:tabs>
          <w:tab w:val="num" w:pos="3087"/>
        </w:tabs>
        <w:ind w:left="3087" w:hanging="360"/>
      </w:pPr>
    </w:lvl>
    <w:lvl w:ilvl="4" w:tentative="1">
      <w:start w:val="1"/>
      <w:numFmt w:val="decimal"/>
      <w:lvlText w:val="%5."/>
      <w:lvlJc w:val="left"/>
      <w:pPr>
        <w:tabs>
          <w:tab w:val="num" w:pos="3807"/>
        </w:tabs>
        <w:ind w:left="3807" w:hanging="360"/>
      </w:pPr>
    </w:lvl>
    <w:lvl w:ilvl="5" w:tentative="1">
      <w:start w:val="1"/>
      <w:numFmt w:val="decimal"/>
      <w:lvlText w:val="%6."/>
      <w:lvlJc w:val="left"/>
      <w:pPr>
        <w:tabs>
          <w:tab w:val="num" w:pos="4527"/>
        </w:tabs>
        <w:ind w:left="4527" w:hanging="360"/>
      </w:pPr>
    </w:lvl>
    <w:lvl w:ilvl="6" w:tentative="1">
      <w:start w:val="1"/>
      <w:numFmt w:val="decimal"/>
      <w:lvlText w:val="%7."/>
      <w:lvlJc w:val="left"/>
      <w:pPr>
        <w:tabs>
          <w:tab w:val="num" w:pos="5247"/>
        </w:tabs>
        <w:ind w:left="5247" w:hanging="360"/>
      </w:pPr>
    </w:lvl>
    <w:lvl w:ilvl="7" w:tentative="1">
      <w:start w:val="1"/>
      <w:numFmt w:val="decimal"/>
      <w:lvlText w:val="%8."/>
      <w:lvlJc w:val="left"/>
      <w:pPr>
        <w:tabs>
          <w:tab w:val="num" w:pos="5967"/>
        </w:tabs>
        <w:ind w:left="5967" w:hanging="360"/>
      </w:pPr>
    </w:lvl>
    <w:lvl w:ilvl="8" w:tentative="1">
      <w:start w:val="1"/>
      <w:numFmt w:val="decimal"/>
      <w:lvlText w:val="%9."/>
      <w:lvlJc w:val="left"/>
      <w:pPr>
        <w:tabs>
          <w:tab w:val="num" w:pos="6687"/>
        </w:tabs>
        <w:ind w:left="6687" w:hanging="360"/>
      </w:pPr>
    </w:lvl>
  </w:abstractNum>
  <w:abstractNum w:abstractNumId="36" w15:restartNumberingAfterBreak="0">
    <w:nsid w:val="7F180A90"/>
    <w:multiLevelType w:val="hybridMultilevel"/>
    <w:tmpl w:val="D4DA6C96"/>
    <w:lvl w:ilvl="0" w:tplc="BB622808">
      <w:start w:val="1"/>
      <w:numFmt w:val="bullet"/>
      <w:lvlText w:val=""/>
      <w:lvlJc w:val="left"/>
      <w:pPr>
        <w:ind w:left="1287"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684669579">
    <w:abstractNumId w:val="10"/>
  </w:num>
  <w:num w:numId="2" w16cid:durableId="2023780987">
    <w:abstractNumId w:val="18"/>
  </w:num>
  <w:num w:numId="3" w16cid:durableId="673842052">
    <w:abstractNumId w:val="4"/>
  </w:num>
  <w:num w:numId="4" w16cid:durableId="644353463">
    <w:abstractNumId w:val="14"/>
  </w:num>
  <w:num w:numId="5" w16cid:durableId="781458964">
    <w:abstractNumId w:val="2"/>
  </w:num>
  <w:num w:numId="6" w16cid:durableId="141848477">
    <w:abstractNumId w:val="8"/>
  </w:num>
  <w:num w:numId="7" w16cid:durableId="2082605525">
    <w:abstractNumId w:val="20"/>
  </w:num>
  <w:num w:numId="8" w16cid:durableId="493641070">
    <w:abstractNumId w:val="27"/>
  </w:num>
  <w:num w:numId="9" w16cid:durableId="268664541">
    <w:abstractNumId w:val="19"/>
  </w:num>
  <w:num w:numId="10" w16cid:durableId="683437352">
    <w:abstractNumId w:val="30"/>
  </w:num>
  <w:num w:numId="11" w16cid:durableId="716047374">
    <w:abstractNumId w:val="1"/>
  </w:num>
  <w:num w:numId="12" w16cid:durableId="1676179636">
    <w:abstractNumId w:val="15"/>
  </w:num>
  <w:num w:numId="13" w16cid:durableId="493184553">
    <w:abstractNumId w:val="25"/>
  </w:num>
  <w:num w:numId="14" w16cid:durableId="546839590">
    <w:abstractNumId w:val="3"/>
  </w:num>
  <w:num w:numId="15" w16cid:durableId="540868852">
    <w:abstractNumId w:val="21"/>
  </w:num>
  <w:num w:numId="16" w16cid:durableId="899171448">
    <w:abstractNumId w:val="16"/>
  </w:num>
  <w:num w:numId="17" w16cid:durableId="226378977">
    <w:abstractNumId w:val="7"/>
  </w:num>
  <w:num w:numId="18" w16cid:durableId="475226018">
    <w:abstractNumId w:val="29"/>
  </w:num>
  <w:num w:numId="19" w16cid:durableId="1197037572">
    <w:abstractNumId w:val="26"/>
  </w:num>
  <w:num w:numId="20" w16cid:durableId="1563908892">
    <w:abstractNumId w:val="9"/>
  </w:num>
  <w:num w:numId="21" w16cid:durableId="1954248368">
    <w:abstractNumId w:val="31"/>
  </w:num>
  <w:num w:numId="22" w16cid:durableId="1664428598">
    <w:abstractNumId w:val="5"/>
  </w:num>
  <w:num w:numId="23" w16cid:durableId="1434471337">
    <w:abstractNumId w:val="6"/>
  </w:num>
  <w:num w:numId="24" w16cid:durableId="137113505">
    <w:abstractNumId w:val="23"/>
  </w:num>
  <w:num w:numId="25" w16cid:durableId="88619095">
    <w:abstractNumId w:val="22"/>
  </w:num>
  <w:num w:numId="26" w16cid:durableId="1136794294">
    <w:abstractNumId w:val="34"/>
  </w:num>
  <w:num w:numId="27" w16cid:durableId="679621777">
    <w:abstractNumId w:val="17"/>
  </w:num>
  <w:num w:numId="28" w16cid:durableId="1288199465">
    <w:abstractNumId w:val="32"/>
  </w:num>
  <w:num w:numId="29" w16cid:durableId="1013069335">
    <w:abstractNumId w:val="35"/>
  </w:num>
  <w:num w:numId="30" w16cid:durableId="2132897111">
    <w:abstractNumId w:val="36"/>
  </w:num>
  <w:num w:numId="31" w16cid:durableId="248471589">
    <w:abstractNumId w:val="33"/>
  </w:num>
  <w:num w:numId="32" w16cid:durableId="1618218453">
    <w:abstractNumId w:val="28"/>
  </w:num>
  <w:num w:numId="33" w16cid:durableId="924994166">
    <w:abstractNumId w:val="24"/>
  </w:num>
  <w:num w:numId="34" w16cid:durableId="473718509">
    <w:abstractNumId w:val="0"/>
  </w:num>
  <w:num w:numId="35" w16cid:durableId="140198920">
    <w:abstractNumId w:val="12"/>
  </w:num>
  <w:num w:numId="36" w16cid:durableId="1253514691">
    <w:abstractNumId w:val="11"/>
  </w:num>
  <w:num w:numId="37" w16cid:durableId="646058596">
    <w:abstractNumId w:val="13"/>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1B95"/>
    <w:rsid w:val="000002A2"/>
    <w:rsid w:val="000015AF"/>
    <w:rsid w:val="00002813"/>
    <w:rsid w:val="00010677"/>
    <w:rsid w:val="00011BE7"/>
    <w:rsid w:val="0001770F"/>
    <w:rsid w:val="00021760"/>
    <w:rsid w:val="000219C8"/>
    <w:rsid w:val="000227E6"/>
    <w:rsid w:val="00022B7A"/>
    <w:rsid w:val="000231F5"/>
    <w:rsid w:val="00023E8B"/>
    <w:rsid w:val="00024855"/>
    <w:rsid w:val="00027729"/>
    <w:rsid w:val="00027DFC"/>
    <w:rsid w:val="00030E59"/>
    <w:rsid w:val="000346EC"/>
    <w:rsid w:val="00046117"/>
    <w:rsid w:val="00046B39"/>
    <w:rsid w:val="00046B60"/>
    <w:rsid w:val="00046E84"/>
    <w:rsid w:val="00047E69"/>
    <w:rsid w:val="00053AB6"/>
    <w:rsid w:val="00056DC6"/>
    <w:rsid w:val="00060467"/>
    <w:rsid w:val="0006193C"/>
    <w:rsid w:val="000619ED"/>
    <w:rsid w:val="00061EC5"/>
    <w:rsid w:val="000629D1"/>
    <w:rsid w:val="00063A29"/>
    <w:rsid w:val="000650EF"/>
    <w:rsid w:val="00067996"/>
    <w:rsid w:val="000679DB"/>
    <w:rsid w:val="000709AC"/>
    <w:rsid w:val="00071F53"/>
    <w:rsid w:val="00072D2B"/>
    <w:rsid w:val="00074F03"/>
    <w:rsid w:val="0007556E"/>
    <w:rsid w:val="000778EA"/>
    <w:rsid w:val="000801D9"/>
    <w:rsid w:val="00080E32"/>
    <w:rsid w:val="0008304B"/>
    <w:rsid w:val="00085ED5"/>
    <w:rsid w:val="0008760C"/>
    <w:rsid w:val="00091A6B"/>
    <w:rsid w:val="00092B9F"/>
    <w:rsid w:val="0009308C"/>
    <w:rsid w:val="00093A60"/>
    <w:rsid w:val="00097080"/>
    <w:rsid w:val="000A012F"/>
    <w:rsid w:val="000A1B95"/>
    <w:rsid w:val="000A73F5"/>
    <w:rsid w:val="000B00AF"/>
    <w:rsid w:val="000B08E0"/>
    <w:rsid w:val="000C18ED"/>
    <w:rsid w:val="000C491B"/>
    <w:rsid w:val="000C4D63"/>
    <w:rsid w:val="000C4F8F"/>
    <w:rsid w:val="000C5F7D"/>
    <w:rsid w:val="000C747D"/>
    <w:rsid w:val="000D07DB"/>
    <w:rsid w:val="000D283F"/>
    <w:rsid w:val="000D7CDB"/>
    <w:rsid w:val="000E1924"/>
    <w:rsid w:val="000E4C36"/>
    <w:rsid w:val="000E537A"/>
    <w:rsid w:val="000E7E73"/>
    <w:rsid w:val="000F16D0"/>
    <w:rsid w:val="000F1F3A"/>
    <w:rsid w:val="000F2A4F"/>
    <w:rsid w:val="000F524C"/>
    <w:rsid w:val="000F5FF7"/>
    <w:rsid w:val="000F65DC"/>
    <w:rsid w:val="001045D9"/>
    <w:rsid w:val="00105480"/>
    <w:rsid w:val="001055DD"/>
    <w:rsid w:val="0011007D"/>
    <w:rsid w:val="00110270"/>
    <w:rsid w:val="00113E64"/>
    <w:rsid w:val="00115DA5"/>
    <w:rsid w:val="001166E7"/>
    <w:rsid w:val="00117EA8"/>
    <w:rsid w:val="00117F7E"/>
    <w:rsid w:val="00122601"/>
    <w:rsid w:val="001239FB"/>
    <w:rsid w:val="00123CEE"/>
    <w:rsid w:val="00130207"/>
    <w:rsid w:val="00130595"/>
    <w:rsid w:val="00134112"/>
    <w:rsid w:val="00134489"/>
    <w:rsid w:val="00137B84"/>
    <w:rsid w:val="00137BC0"/>
    <w:rsid w:val="001426B3"/>
    <w:rsid w:val="001432F5"/>
    <w:rsid w:val="001435E5"/>
    <w:rsid w:val="001443C1"/>
    <w:rsid w:val="001461BB"/>
    <w:rsid w:val="00146F89"/>
    <w:rsid w:val="00151DF8"/>
    <w:rsid w:val="00152AAA"/>
    <w:rsid w:val="00153AD4"/>
    <w:rsid w:val="0015540D"/>
    <w:rsid w:val="00155C9D"/>
    <w:rsid w:val="00156E1A"/>
    <w:rsid w:val="001578FC"/>
    <w:rsid w:val="001724B5"/>
    <w:rsid w:val="00175316"/>
    <w:rsid w:val="00175B21"/>
    <w:rsid w:val="001762B4"/>
    <w:rsid w:val="001768C5"/>
    <w:rsid w:val="00180AE8"/>
    <w:rsid w:val="001845F0"/>
    <w:rsid w:val="00185684"/>
    <w:rsid w:val="00185CD2"/>
    <w:rsid w:val="00187C00"/>
    <w:rsid w:val="00191504"/>
    <w:rsid w:val="00191A50"/>
    <w:rsid w:val="00191BE0"/>
    <w:rsid w:val="00192363"/>
    <w:rsid w:val="00194796"/>
    <w:rsid w:val="00194C32"/>
    <w:rsid w:val="001969A5"/>
    <w:rsid w:val="001A10E5"/>
    <w:rsid w:val="001A4795"/>
    <w:rsid w:val="001B0050"/>
    <w:rsid w:val="001B65DE"/>
    <w:rsid w:val="001B684A"/>
    <w:rsid w:val="001B70B5"/>
    <w:rsid w:val="001B766F"/>
    <w:rsid w:val="001C0437"/>
    <w:rsid w:val="001C3D76"/>
    <w:rsid w:val="001C4889"/>
    <w:rsid w:val="001C56BF"/>
    <w:rsid w:val="001C678E"/>
    <w:rsid w:val="001D047C"/>
    <w:rsid w:val="001D0482"/>
    <w:rsid w:val="001D0D0B"/>
    <w:rsid w:val="001D2DA8"/>
    <w:rsid w:val="001D32D7"/>
    <w:rsid w:val="001D342B"/>
    <w:rsid w:val="001D3604"/>
    <w:rsid w:val="001D3B59"/>
    <w:rsid w:val="001D6890"/>
    <w:rsid w:val="001E010D"/>
    <w:rsid w:val="001E0D7C"/>
    <w:rsid w:val="001E3E0D"/>
    <w:rsid w:val="001E4105"/>
    <w:rsid w:val="001E5571"/>
    <w:rsid w:val="001E6254"/>
    <w:rsid w:val="001F0E87"/>
    <w:rsid w:val="001F15A5"/>
    <w:rsid w:val="001F4305"/>
    <w:rsid w:val="001F4D1F"/>
    <w:rsid w:val="001F7BA5"/>
    <w:rsid w:val="0020019C"/>
    <w:rsid w:val="00204700"/>
    <w:rsid w:val="00205A47"/>
    <w:rsid w:val="00206F77"/>
    <w:rsid w:val="00207077"/>
    <w:rsid w:val="00216026"/>
    <w:rsid w:val="002205F6"/>
    <w:rsid w:val="00221CD6"/>
    <w:rsid w:val="002240D2"/>
    <w:rsid w:val="0022520C"/>
    <w:rsid w:val="002266EA"/>
    <w:rsid w:val="00226C09"/>
    <w:rsid w:val="002274EA"/>
    <w:rsid w:val="0022764C"/>
    <w:rsid w:val="00230991"/>
    <w:rsid w:val="002413CC"/>
    <w:rsid w:val="00242F02"/>
    <w:rsid w:val="00245478"/>
    <w:rsid w:val="0026095C"/>
    <w:rsid w:val="00260F17"/>
    <w:rsid w:val="002618D3"/>
    <w:rsid w:val="0026249D"/>
    <w:rsid w:val="00264163"/>
    <w:rsid w:val="00273BE1"/>
    <w:rsid w:val="002743C3"/>
    <w:rsid w:val="002745AC"/>
    <w:rsid w:val="00275469"/>
    <w:rsid w:val="0027747E"/>
    <w:rsid w:val="002813FF"/>
    <w:rsid w:val="0028346C"/>
    <w:rsid w:val="002845AA"/>
    <w:rsid w:val="00285110"/>
    <w:rsid w:val="00287B1C"/>
    <w:rsid w:val="00292BB8"/>
    <w:rsid w:val="00292D8F"/>
    <w:rsid w:val="0029562A"/>
    <w:rsid w:val="002A121D"/>
    <w:rsid w:val="002A1590"/>
    <w:rsid w:val="002A295D"/>
    <w:rsid w:val="002A5CC9"/>
    <w:rsid w:val="002A6A71"/>
    <w:rsid w:val="002A7569"/>
    <w:rsid w:val="002B066E"/>
    <w:rsid w:val="002B1862"/>
    <w:rsid w:val="002B313C"/>
    <w:rsid w:val="002B768C"/>
    <w:rsid w:val="002C10EA"/>
    <w:rsid w:val="002C53E6"/>
    <w:rsid w:val="002C5C9B"/>
    <w:rsid w:val="002D1ADE"/>
    <w:rsid w:val="002D2949"/>
    <w:rsid w:val="002D4D73"/>
    <w:rsid w:val="002D6438"/>
    <w:rsid w:val="002D6A0C"/>
    <w:rsid w:val="002D6F87"/>
    <w:rsid w:val="002D7BF2"/>
    <w:rsid w:val="002D7CF8"/>
    <w:rsid w:val="002D7E3C"/>
    <w:rsid w:val="002E03AF"/>
    <w:rsid w:val="002E0956"/>
    <w:rsid w:val="002E11F3"/>
    <w:rsid w:val="002E19F3"/>
    <w:rsid w:val="002E714B"/>
    <w:rsid w:val="002E7976"/>
    <w:rsid w:val="002F0646"/>
    <w:rsid w:val="002F07A6"/>
    <w:rsid w:val="002F32B7"/>
    <w:rsid w:val="002F35A9"/>
    <w:rsid w:val="002F3750"/>
    <w:rsid w:val="002F4B8A"/>
    <w:rsid w:val="002F4F49"/>
    <w:rsid w:val="002F785A"/>
    <w:rsid w:val="002F7BB4"/>
    <w:rsid w:val="002F7DBE"/>
    <w:rsid w:val="00300D10"/>
    <w:rsid w:val="0030108B"/>
    <w:rsid w:val="00301D0E"/>
    <w:rsid w:val="003024BD"/>
    <w:rsid w:val="00304245"/>
    <w:rsid w:val="00305639"/>
    <w:rsid w:val="00310766"/>
    <w:rsid w:val="003164C5"/>
    <w:rsid w:val="003207B3"/>
    <w:rsid w:val="00323FFC"/>
    <w:rsid w:val="0032599B"/>
    <w:rsid w:val="00325C19"/>
    <w:rsid w:val="00326B5F"/>
    <w:rsid w:val="00332CDB"/>
    <w:rsid w:val="00334505"/>
    <w:rsid w:val="00335DE8"/>
    <w:rsid w:val="0034194F"/>
    <w:rsid w:val="00343030"/>
    <w:rsid w:val="00346795"/>
    <w:rsid w:val="00346D85"/>
    <w:rsid w:val="00347FB7"/>
    <w:rsid w:val="00350321"/>
    <w:rsid w:val="00350827"/>
    <w:rsid w:val="0035236B"/>
    <w:rsid w:val="00353FAD"/>
    <w:rsid w:val="00356246"/>
    <w:rsid w:val="003576D5"/>
    <w:rsid w:val="0036431C"/>
    <w:rsid w:val="00364864"/>
    <w:rsid w:val="00364B14"/>
    <w:rsid w:val="00366E8D"/>
    <w:rsid w:val="0037154D"/>
    <w:rsid w:val="00374406"/>
    <w:rsid w:val="003816B6"/>
    <w:rsid w:val="003832D2"/>
    <w:rsid w:val="00383AEE"/>
    <w:rsid w:val="00387E67"/>
    <w:rsid w:val="00390D5C"/>
    <w:rsid w:val="00392EBD"/>
    <w:rsid w:val="00393D91"/>
    <w:rsid w:val="003968F9"/>
    <w:rsid w:val="003A2630"/>
    <w:rsid w:val="003A3F26"/>
    <w:rsid w:val="003A5365"/>
    <w:rsid w:val="003A737C"/>
    <w:rsid w:val="003B0F4E"/>
    <w:rsid w:val="003B3BC3"/>
    <w:rsid w:val="003B3C6F"/>
    <w:rsid w:val="003B4DB2"/>
    <w:rsid w:val="003B682D"/>
    <w:rsid w:val="003B729B"/>
    <w:rsid w:val="003C0388"/>
    <w:rsid w:val="003C2A73"/>
    <w:rsid w:val="003C2B91"/>
    <w:rsid w:val="003C3AD0"/>
    <w:rsid w:val="003C6291"/>
    <w:rsid w:val="003C6CA5"/>
    <w:rsid w:val="003D0089"/>
    <w:rsid w:val="003D17D4"/>
    <w:rsid w:val="003D3E89"/>
    <w:rsid w:val="003D4212"/>
    <w:rsid w:val="003D4A7B"/>
    <w:rsid w:val="003D6E63"/>
    <w:rsid w:val="003E216D"/>
    <w:rsid w:val="003E5835"/>
    <w:rsid w:val="003E5CEB"/>
    <w:rsid w:val="003E6DB2"/>
    <w:rsid w:val="003E70DC"/>
    <w:rsid w:val="003F0E14"/>
    <w:rsid w:val="003F2413"/>
    <w:rsid w:val="003F4290"/>
    <w:rsid w:val="003F42D6"/>
    <w:rsid w:val="003F609B"/>
    <w:rsid w:val="00400E3E"/>
    <w:rsid w:val="004028D2"/>
    <w:rsid w:val="00402F2D"/>
    <w:rsid w:val="004039E6"/>
    <w:rsid w:val="0040404A"/>
    <w:rsid w:val="00407E46"/>
    <w:rsid w:val="00412CEE"/>
    <w:rsid w:val="00421A55"/>
    <w:rsid w:val="004268D5"/>
    <w:rsid w:val="004322FB"/>
    <w:rsid w:val="00432FB8"/>
    <w:rsid w:val="00434924"/>
    <w:rsid w:val="00435683"/>
    <w:rsid w:val="00435A99"/>
    <w:rsid w:val="00437022"/>
    <w:rsid w:val="00437F70"/>
    <w:rsid w:val="004410C5"/>
    <w:rsid w:val="00443F01"/>
    <w:rsid w:val="004502E0"/>
    <w:rsid w:val="00452A57"/>
    <w:rsid w:val="004559C4"/>
    <w:rsid w:val="004563CF"/>
    <w:rsid w:val="0045767C"/>
    <w:rsid w:val="0045794C"/>
    <w:rsid w:val="00457B77"/>
    <w:rsid w:val="00457D44"/>
    <w:rsid w:val="00461B31"/>
    <w:rsid w:val="0046414F"/>
    <w:rsid w:val="00464E05"/>
    <w:rsid w:val="00465B05"/>
    <w:rsid w:val="0046626D"/>
    <w:rsid w:val="00466517"/>
    <w:rsid w:val="00470658"/>
    <w:rsid w:val="004710DA"/>
    <w:rsid w:val="00472555"/>
    <w:rsid w:val="004726EC"/>
    <w:rsid w:val="0047299F"/>
    <w:rsid w:val="004750EB"/>
    <w:rsid w:val="00475EEE"/>
    <w:rsid w:val="00480EEE"/>
    <w:rsid w:val="00481665"/>
    <w:rsid w:val="00481A04"/>
    <w:rsid w:val="00481B0C"/>
    <w:rsid w:val="00483868"/>
    <w:rsid w:val="00484127"/>
    <w:rsid w:val="00484550"/>
    <w:rsid w:val="00484886"/>
    <w:rsid w:val="00485F1E"/>
    <w:rsid w:val="004906DD"/>
    <w:rsid w:val="00490B77"/>
    <w:rsid w:val="00491194"/>
    <w:rsid w:val="00491872"/>
    <w:rsid w:val="0049237C"/>
    <w:rsid w:val="00492FA2"/>
    <w:rsid w:val="004940ED"/>
    <w:rsid w:val="004961BD"/>
    <w:rsid w:val="0049710B"/>
    <w:rsid w:val="004972AE"/>
    <w:rsid w:val="00497669"/>
    <w:rsid w:val="004A623C"/>
    <w:rsid w:val="004B3ABC"/>
    <w:rsid w:val="004B57CE"/>
    <w:rsid w:val="004B64B6"/>
    <w:rsid w:val="004B738D"/>
    <w:rsid w:val="004C24ED"/>
    <w:rsid w:val="004C301C"/>
    <w:rsid w:val="004C410E"/>
    <w:rsid w:val="004D082E"/>
    <w:rsid w:val="004D1D70"/>
    <w:rsid w:val="004D4803"/>
    <w:rsid w:val="004D4993"/>
    <w:rsid w:val="004D555E"/>
    <w:rsid w:val="004D6B55"/>
    <w:rsid w:val="004D6EC6"/>
    <w:rsid w:val="004D7157"/>
    <w:rsid w:val="004D7D2E"/>
    <w:rsid w:val="004E3ACD"/>
    <w:rsid w:val="004E57C7"/>
    <w:rsid w:val="004E5E9E"/>
    <w:rsid w:val="004E7796"/>
    <w:rsid w:val="004F2E3E"/>
    <w:rsid w:val="004F513F"/>
    <w:rsid w:val="004F56D3"/>
    <w:rsid w:val="004F5B31"/>
    <w:rsid w:val="005016F5"/>
    <w:rsid w:val="00501F0F"/>
    <w:rsid w:val="00502BD1"/>
    <w:rsid w:val="00502CBC"/>
    <w:rsid w:val="005037B3"/>
    <w:rsid w:val="00503B5C"/>
    <w:rsid w:val="00503D31"/>
    <w:rsid w:val="00504D29"/>
    <w:rsid w:val="00505FA5"/>
    <w:rsid w:val="0050639B"/>
    <w:rsid w:val="00510989"/>
    <w:rsid w:val="005121BB"/>
    <w:rsid w:val="00512685"/>
    <w:rsid w:val="00513BC5"/>
    <w:rsid w:val="0051457B"/>
    <w:rsid w:val="00514A2F"/>
    <w:rsid w:val="00520187"/>
    <w:rsid w:val="00520926"/>
    <w:rsid w:val="00521A79"/>
    <w:rsid w:val="00534654"/>
    <w:rsid w:val="0053622B"/>
    <w:rsid w:val="00536C2F"/>
    <w:rsid w:val="00537685"/>
    <w:rsid w:val="00537C99"/>
    <w:rsid w:val="00542E50"/>
    <w:rsid w:val="00543DF9"/>
    <w:rsid w:val="00544D8C"/>
    <w:rsid w:val="0054578B"/>
    <w:rsid w:val="00546C5B"/>
    <w:rsid w:val="005504F0"/>
    <w:rsid w:val="00550E2C"/>
    <w:rsid w:val="0055278E"/>
    <w:rsid w:val="00556A3F"/>
    <w:rsid w:val="005575CA"/>
    <w:rsid w:val="00561C73"/>
    <w:rsid w:val="005625E5"/>
    <w:rsid w:val="005635E0"/>
    <w:rsid w:val="00564817"/>
    <w:rsid w:val="005648D6"/>
    <w:rsid w:val="00565447"/>
    <w:rsid w:val="005654FD"/>
    <w:rsid w:val="00565820"/>
    <w:rsid w:val="00565D7C"/>
    <w:rsid w:val="005739BA"/>
    <w:rsid w:val="00575278"/>
    <w:rsid w:val="00575AA5"/>
    <w:rsid w:val="00575CAF"/>
    <w:rsid w:val="00577867"/>
    <w:rsid w:val="00577C00"/>
    <w:rsid w:val="00580BF3"/>
    <w:rsid w:val="00581C78"/>
    <w:rsid w:val="00584190"/>
    <w:rsid w:val="005904FC"/>
    <w:rsid w:val="00590BD0"/>
    <w:rsid w:val="005922DB"/>
    <w:rsid w:val="00594D9F"/>
    <w:rsid w:val="005965AC"/>
    <w:rsid w:val="00597E8B"/>
    <w:rsid w:val="005A0419"/>
    <w:rsid w:val="005A2F1F"/>
    <w:rsid w:val="005A3C5D"/>
    <w:rsid w:val="005B5E5E"/>
    <w:rsid w:val="005C079B"/>
    <w:rsid w:val="005C087B"/>
    <w:rsid w:val="005C670B"/>
    <w:rsid w:val="005C7E2E"/>
    <w:rsid w:val="005D0F61"/>
    <w:rsid w:val="005D1851"/>
    <w:rsid w:val="005D1D0D"/>
    <w:rsid w:val="005D20CD"/>
    <w:rsid w:val="005D3687"/>
    <w:rsid w:val="005D3E6A"/>
    <w:rsid w:val="005D5AFB"/>
    <w:rsid w:val="005D7175"/>
    <w:rsid w:val="005E022C"/>
    <w:rsid w:val="005E11DF"/>
    <w:rsid w:val="005F0C30"/>
    <w:rsid w:val="005F0E78"/>
    <w:rsid w:val="005F1C2E"/>
    <w:rsid w:val="005F254A"/>
    <w:rsid w:val="005F441F"/>
    <w:rsid w:val="005F4633"/>
    <w:rsid w:val="005F5271"/>
    <w:rsid w:val="005F674D"/>
    <w:rsid w:val="00602BA6"/>
    <w:rsid w:val="006036C3"/>
    <w:rsid w:val="00604B9A"/>
    <w:rsid w:val="00607C84"/>
    <w:rsid w:val="00607D96"/>
    <w:rsid w:val="00612915"/>
    <w:rsid w:val="00617896"/>
    <w:rsid w:val="00621E05"/>
    <w:rsid w:val="00621E65"/>
    <w:rsid w:val="00622CB9"/>
    <w:rsid w:val="006232C1"/>
    <w:rsid w:val="0062681B"/>
    <w:rsid w:val="00626D01"/>
    <w:rsid w:val="006315E0"/>
    <w:rsid w:val="0063252A"/>
    <w:rsid w:val="00633E22"/>
    <w:rsid w:val="00637C36"/>
    <w:rsid w:val="00641F88"/>
    <w:rsid w:val="00642615"/>
    <w:rsid w:val="00643EDD"/>
    <w:rsid w:val="00647A22"/>
    <w:rsid w:val="00650B89"/>
    <w:rsid w:val="0065222A"/>
    <w:rsid w:val="00654502"/>
    <w:rsid w:val="00654BF6"/>
    <w:rsid w:val="006554E8"/>
    <w:rsid w:val="00661AB8"/>
    <w:rsid w:val="00661DEF"/>
    <w:rsid w:val="006641B5"/>
    <w:rsid w:val="0066430E"/>
    <w:rsid w:val="00666406"/>
    <w:rsid w:val="006678D9"/>
    <w:rsid w:val="00667F3B"/>
    <w:rsid w:val="006704C7"/>
    <w:rsid w:val="00673991"/>
    <w:rsid w:val="00674031"/>
    <w:rsid w:val="006744A2"/>
    <w:rsid w:val="006779BA"/>
    <w:rsid w:val="00684B6B"/>
    <w:rsid w:val="00686145"/>
    <w:rsid w:val="0068644F"/>
    <w:rsid w:val="00687555"/>
    <w:rsid w:val="006875F4"/>
    <w:rsid w:val="006877D7"/>
    <w:rsid w:val="00690CBC"/>
    <w:rsid w:val="00690D3D"/>
    <w:rsid w:val="006920CC"/>
    <w:rsid w:val="006947AF"/>
    <w:rsid w:val="006954C8"/>
    <w:rsid w:val="006965B5"/>
    <w:rsid w:val="00697BFE"/>
    <w:rsid w:val="006A17AA"/>
    <w:rsid w:val="006A25B0"/>
    <w:rsid w:val="006A3890"/>
    <w:rsid w:val="006A5A27"/>
    <w:rsid w:val="006A67A7"/>
    <w:rsid w:val="006A6FEE"/>
    <w:rsid w:val="006A7A67"/>
    <w:rsid w:val="006B04E3"/>
    <w:rsid w:val="006B362C"/>
    <w:rsid w:val="006B3797"/>
    <w:rsid w:val="006B60B6"/>
    <w:rsid w:val="006C0450"/>
    <w:rsid w:val="006C11F4"/>
    <w:rsid w:val="006C2B7D"/>
    <w:rsid w:val="006C653C"/>
    <w:rsid w:val="006C756B"/>
    <w:rsid w:val="006D7302"/>
    <w:rsid w:val="006D7DA6"/>
    <w:rsid w:val="006E023B"/>
    <w:rsid w:val="006E0B8B"/>
    <w:rsid w:val="006E1E45"/>
    <w:rsid w:val="006E2883"/>
    <w:rsid w:val="006E6E4F"/>
    <w:rsid w:val="006F3BB6"/>
    <w:rsid w:val="006F6B0F"/>
    <w:rsid w:val="007003D9"/>
    <w:rsid w:val="00701CB9"/>
    <w:rsid w:val="0070500B"/>
    <w:rsid w:val="00707B07"/>
    <w:rsid w:val="007125C3"/>
    <w:rsid w:val="00720A26"/>
    <w:rsid w:val="0072473C"/>
    <w:rsid w:val="00724F5C"/>
    <w:rsid w:val="00725EBD"/>
    <w:rsid w:val="00726BBA"/>
    <w:rsid w:val="00726D31"/>
    <w:rsid w:val="0073001C"/>
    <w:rsid w:val="00730A2F"/>
    <w:rsid w:val="007311A8"/>
    <w:rsid w:val="007320A2"/>
    <w:rsid w:val="007320B8"/>
    <w:rsid w:val="00744B1E"/>
    <w:rsid w:val="00746CA2"/>
    <w:rsid w:val="007502B2"/>
    <w:rsid w:val="007513B1"/>
    <w:rsid w:val="007547D0"/>
    <w:rsid w:val="00756AAB"/>
    <w:rsid w:val="007570D6"/>
    <w:rsid w:val="00762067"/>
    <w:rsid w:val="0076471B"/>
    <w:rsid w:val="00765148"/>
    <w:rsid w:val="00765C55"/>
    <w:rsid w:val="00765FB4"/>
    <w:rsid w:val="00766233"/>
    <w:rsid w:val="0077166E"/>
    <w:rsid w:val="007762D8"/>
    <w:rsid w:val="00777DB5"/>
    <w:rsid w:val="00780436"/>
    <w:rsid w:val="0078045C"/>
    <w:rsid w:val="00780C88"/>
    <w:rsid w:val="0078202A"/>
    <w:rsid w:val="00782B33"/>
    <w:rsid w:val="0078332F"/>
    <w:rsid w:val="00790EC2"/>
    <w:rsid w:val="00791B2D"/>
    <w:rsid w:val="00791BAD"/>
    <w:rsid w:val="0079210C"/>
    <w:rsid w:val="007973A7"/>
    <w:rsid w:val="00797AFD"/>
    <w:rsid w:val="007A0DAD"/>
    <w:rsid w:val="007A13B5"/>
    <w:rsid w:val="007A1705"/>
    <w:rsid w:val="007A1C33"/>
    <w:rsid w:val="007A3CDC"/>
    <w:rsid w:val="007A5B50"/>
    <w:rsid w:val="007A6683"/>
    <w:rsid w:val="007A7D52"/>
    <w:rsid w:val="007B1C7B"/>
    <w:rsid w:val="007B4A9C"/>
    <w:rsid w:val="007B4B1B"/>
    <w:rsid w:val="007B7529"/>
    <w:rsid w:val="007C2A5B"/>
    <w:rsid w:val="007C47FD"/>
    <w:rsid w:val="007C520B"/>
    <w:rsid w:val="007D0B9B"/>
    <w:rsid w:val="007D0CC2"/>
    <w:rsid w:val="007D5F29"/>
    <w:rsid w:val="007D685A"/>
    <w:rsid w:val="007E034D"/>
    <w:rsid w:val="007E2113"/>
    <w:rsid w:val="007E2B80"/>
    <w:rsid w:val="007E41B8"/>
    <w:rsid w:val="007E4BBC"/>
    <w:rsid w:val="007F0014"/>
    <w:rsid w:val="007F086E"/>
    <w:rsid w:val="007F1670"/>
    <w:rsid w:val="007F3EC2"/>
    <w:rsid w:val="00800ACE"/>
    <w:rsid w:val="00800E7F"/>
    <w:rsid w:val="0080103B"/>
    <w:rsid w:val="008040C4"/>
    <w:rsid w:val="008047F3"/>
    <w:rsid w:val="008049BA"/>
    <w:rsid w:val="0080655A"/>
    <w:rsid w:val="008155F0"/>
    <w:rsid w:val="00815E51"/>
    <w:rsid w:val="008218CD"/>
    <w:rsid w:val="0082534B"/>
    <w:rsid w:val="008267A1"/>
    <w:rsid w:val="00826C47"/>
    <w:rsid w:val="00831AE5"/>
    <w:rsid w:val="00832D8D"/>
    <w:rsid w:val="00834B1E"/>
    <w:rsid w:val="00834D03"/>
    <w:rsid w:val="00835B53"/>
    <w:rsid w:val="00836D90"/>
    <w:rsid w:val="0084371E"/>
    <w:rsid w:val="00844241"/>
    <w:rsid w:val="00846A5B"/>
    <w:rsid w:val="008505D5"/>
    <w:rsid w:val="00853A6C"/>
    <w:rsid w:val="00854926"/>
    <w:rsid w:val="0086196C"/>
    <w:rsid w:val="00861C19"/>
    <w:rsid w:val="00862E81"/>
    <w:rsid w:val="00863E1F"/>
    <w:rsid w:val="00864289"/>
    <w:rsid w:val="008642FF"/>
    <w:rsid w:val="00864D10"/>
    <w:rsid w:val="00867032"/>
    <w:rsid w:val="00870F7C"/>
    <w:rsid w:val="00871327"/>
    <w:rsid w:val="00873B6F"/>
    <w:rsid w:val="008758C7"/>
    <w:rsid w:val="00876226"/>
    <w:rsid w:val="0087624F"/>
    <w:rsid w:val="00876E8F"/>
    <w:rsid w:val="0087700D"/>
    <w:rsid w:val="00883065"/>
    <w:rsid w:val="00883287"/>
    <w:rsid w:val="00884AE8"/>
    <w:rsid w:val="00890D28"/>
    <w:rsid w:val="0089106E"/>
    <w:rsid w:val="008925F9"/>
    <w:rsid w:val="00894C08"/>
    <w:rsid w:val="00895A5C"/>
    <w:rsid w:val="00896891"/>
    <w:rsid w:val="008974DD"/>
    <w:rsid w:val="008A15E4"/>
    <w:rsid w:val="008A1FF2"/>
    <w:rsid w:val="008A29A7"/>
    <w:rsid w:val="008A32CD"/>
    <w:rsid w:val="008A41BB"/>
    <w:rsid w:val="008A4871"/>
    <w:rsid w:val="008A77A8"/>
    <w:rsid w:val="008A7F26"/>
    <w:rsid w:val="008B2287"/>
    <w:rsid w:val="008B3478"/>
    <w:rsid w:val="008B3CD2"/>
    <w:rsid w:val="008B4309"/>
    <w:rsid w:val="008B4BDC"/>
    <w:rsid w:val="008B628B"/>
    <w:rsid w:val="008C2091"/>
    <w:rsid w:val="008C4F80"/>
    <w:rsid w:val="008C627D"/>
    <w:rsid w:val="008D0952"/>
    <w:rsid w:val="008D4221"/>
    <w:rsid w:val="008D5F3C"/>
    <w:rsid w:val="008E1BE7"/>
    <w:rsid w:val="008E2803"/>
    <w:rsid w:val="008E4CD4"/>
    <w:rsid w:val="008E6A24"/>
    <w:rsid w:val="008F0AAB"/>
    <w:rsid w:val="008F0B6F"/>
    <w:rsid w:val="008F6E4A"/>
    <w:rsid w:val="009006CD"/>
    <w:rsid w:val="0090129B"/>
    <w:rsid w:val="00901603"/>
    <w:rsid w:val="00901CE8"/>
    <w:rsid w:val="00905CB2"/>
    <w:rsid w:val="0090618E"/>
    <w:rsid w:val="0090751A"/>
    <w:rsid w:val="00907F61"/>
    <w:rsid w:val="009130DE"/>
    <w:rsid w:val="00914C42"/>
    <w:rsid w:val="0091575D"/>
    <w:rsid w:val="00917676"/>
    <w:rsid w:val="009241D6"/>
    <w:rsid w:val="009250FD"/>
    <w:rsid w:val="00926DE7"/>
    <w:rsid w:val="0092789E"/>
    <w:rsid w:val="00927DE5"/>
    <w:rsid w:val="009331FE"/>
    <w:rsid w:val="00933388"/>
    <w:rsid w:val="0093405C"/>
    <w:rsid w:val="00934540"/>
    <w:rsid w:val="00934634"/>
    <w:rsid w:val="00934F77"/>
    <w:rsid w:val="009352A3"/>
    <w:rsid w:val="00940D4C"/>
    <w:rsid w:val="00942391"/>
    <w:rsid w:val="009431C6"/>
    <w:rsid w:val="00945701"/>
    <w:rsid w:val="009475B0"/>
    <w:rsid w:val="009533BB"/>
    <w:rsid w:val="009543D2"/>
    <w:rsid w:val="00954A06"/>
    <w:rsid w:val="009566B4"/>
    <w:rsid w:val="00956EBE"/>
    <w:rsid w:val="009573E7"/>
    <w:rsid w:val="00957FF5"/>
    <w:rsid w:val="0096042A"/>
    <w:rsid w:val="00960A63"/>
    <w:rsid w:val="00960F65"/>
    <w:rsid w:val="0096156A"/>
    <w:rsid w:val="0096317C"/>
    <w:rsid w:val="009647CD"/>
    <w:rsid w:val="00965267"/>
    <w:rsid w:val="00970FF8"/>
    <w:rsid w:val="00971217"/>
    <w:rsid w:val="009712BB"/>
    <w:rsid w:val="00972A38"/>
    <w:rsid w:val="00973601"/>
    <w:rsid w:val="00974345"/>
    <w:rsid w:val="009745D9"/>
    <w:rsid w:val="009760BA"/>
    <w:rsid w:val="00976887"/>
    <w:rsid w:val="0098010F"/>
    <w:rsid w:val="009801E5"/>
    <w:rsid w:val="009871F6"/>
    <w:rsid w:val="00987952"/>
    <w:rsid w:val="0099105C"/>
    <w:rsid w:val="00991530"/>
    <w:rsid w:val="009919D7"/>
    <w:rsid w:val="009931CE"/>
    <w:rsid w:val="00995B9D"/>
    <w:rsid w:val="0099694D"/>
    <w:rsid w:val="009A299B"/>
    <w:rsid w:val="009B0C76"/>
    <w:rsid w:val="009B1124"/>
    <w:rsid w:val="009B238D"/>
    <w:rsid w:val="009B34F4"/>
    <w:rsid w:val="009B3A8A"/>
    <w:rsid w:val="009B3DBD"/>
    <w:rsid w:val="009B46EB"/>
    <w:rsid w:val="009B68E2"/>
    <w:rsid w:val="009B7438"/>
    <w:rsid w:val="009C0BA3"/>
    <w:rsid w:val="009C2F3C"/>
    <w:rsid w:val="009C3651"/>
    <w:rsid w:val="009C690A"/>
    <w:rsid w:val="009C7507"/>
    <w:rsid w:val="009D04A0"/>
    <w:rsid w:val="009D32BC"/>
    <w:rsid w:val="009D37E8"/>
    <w:rsid w:val="009D4D80"/>
    <w:rsid w:val="009D6BBC"/>
    <w:rsid w:val="009D6BFA"/>
    <w:rsid w:val="009E1CDA"/>
    <w:rsid w:val="009E46C2"/>
    <w:rsid w:val="009F0DDF"/>
    <w:rsid w:val="009F122A"/>
    <w:rsid w:val="009F5F99"/>
    <w:rsid w:val="00A01401"/>
    <w:rsid w:val="00A0642B"/>
    <w:rsid w:val="00A06C4A"/>
    <w:rsid w:val="00A106A6"/>
    <w:rsid w:val="00A13E99"/>
    <w:rsid w:val="00A140D0"/>
    <w:rsid w:val="00A1556A"/>
    <w:rsid w:val="00A169DA"/>
    <w:rsid w:val="00A17802"/>
    <w:rsid w:val="00A25D1D"/>
    <w:rsid w:val="00A262DF"/>
    <w:rsid w:val="00A30AB7"/>
    <w:rsid w:val="00A3380C"/>
    <w:rsid w:val="00A3433C"/>
    <w:rsid w:val="00A343B9"/>
    <w:rsid w:val="00A346B6"/>
    <w:rsid w:val="00A34B25"/>
    <w:rsid w:val="00A453B0"/>
    <w:rsid w:val="00A454D6"/>
    <w:rsid w:val="00A469CA"/>
    <w:rsid w:val="00A47771"/>
    <w:rsid w:val="00A54AD9"/>
    <w:rsid w:val="00A54B3D"/>
    <w:rsid w:val="00A559B6"/>
    <w:rsid w:val="00A6039D"/>
    <w:rsid w:val="00A60FA5"/>
    <w:rsid w:val="00A64A68"/>
    <w:rsid w:val="00A716E8"/>
    <w:rsid w:val="00A724D6"/>
    <w:rsid w:val="00A72916"/>
    <w:rsid w:val="00A752B7"/>
    <w:rsid w:val="00A7590F"/>
    <w:rsid w:val="00A80948"/>
    <w:rsid w:val="00A80C53"/>
    <w:rsid w:val="00A81E53"/>
    <w:rsid w:val="00A828E8"/>
    <w:rsid w:val="00A82EC9"/>
    <w:rsid w:val="00A83B15"/>
    <w:rsid w:val="00A843E7"/>
    <w:rsid w:val="00A86334"/>
    <w:rsid w:val="00A86EA1"/>
    <w:rsid w:val="00A92FA3"/>
    <w:rsid w:val="00A94EE1"/>
    <w:rsid w:val="00AA09DE"/>
    <w:rsid w:val="00AA1257"/>
    <w:rsid w:val="00AA20E4"/>
    <w:rsid w:val="00AA40ED"/>
    <w:rsid w:val="00AA454A"/>
    <w:rsid w:val="00AA4991"/>
    <w:rsid w:val="00AA5F62"/>
    <w:rsid w:val="00AA65C6"/>
    <w:rsid w:val="00AA7585"/>
    <w:rsid w:val="00AB0BBF"/>
    <w:rsid w:val="00AB1B1C"/>
    <w:rsid w:val="00AB1F9C"/>
    <w:rsid w:val="00AB4A5A"/>
    <w:rsid w:val="00AB4F92"/>
    <w:rsid w:val="00AB6E72"/>
    <w:rsid w:val="00AC0ECC"/>
    <w:rsid w:val="00AC12B4"/>
    <w:rsid w:val="00AC148F"/>
    <w:rsid w:val="00AC3400"/>
    <w:rsid w:val="00AC7A5A"/>
    <w:rsid w:val="00AD09C6"/>
    <w:rsid w:val="00AD4A2D"/>
    <w:rsid w:val="00AD7365"/>
    <w:rsid w:val="00AE0309"/>
    <w:rsid w:val="00AE1BA4"/>
    <w:rsid w:val="00AE2885"/>
    <w:rsid w:val="00AE3215"/>
    <w:rsid w:val="00AE4428"/>
    <w:rsid w:val="00AE6AD8"/>
    <w:rsid w:val="00AE76B9"/>
    <w:rsid w:val="00AF0BD4"/>
    <w:rsid w:val="00AF1237"/>
    <w:rsid w:val="00AF6133"/>
    <w:rsid w:val="00AF6F23"/>
    <w:rsid w:val="00B00974"/>
    <w:rsid w:val="00B010FD"/>
    <w:rsid w:val="00B02223"/>
    <w:rsid w:val="00B04367"/>
    <w:rsid w:val="00B078B4"/>
    <w:rsid w:val="00B07B10"/>
    <w:rsid w:val="00B104D8"/>
    <w:rsid w:val="00B13AD8"/>
    <w:rsid w:val="00B13FCF"/>
    <w:rsid w:val="00B14495"/>
    <w:rsid w:val="00B16063"/>
    <w:rsid w:val="00B17FD3"/>
    <w:rsid w:val="00B21042"/>
    <w:rsid w:val="00B21CB0"/>
    <w:rsid w:val="00B2729B"/>
    <w:rsid w:val="00B30FD5"/>
    <w:rsid w:val="00B32AB4"/>
    <w:rsid w:val="00B32EC9"/>
    <w:rsid w:val="00B341B1"/>
    <w:rsid w:val="00B35E52"/>
    <w:rsid w:val="00B37875"/>
    <w:rsid w:val="00B379EE"/>
    <w:rsid w:val="00B4756C"/>
    <w:rsid w:val="00B51314"/>
    <w:rsid w:val="00B536C7"/>
    <w:rsid w:val="00B560FF"/>
    <w:rsid w:val="00B56FC8"/>
    <w:rsid w:val="00B575B9"/>
    <w:rsid w:val="00B60A4C"/>
    <w:rsid w:val="00B60A9D"/>
    <w:rsid w:val="00B60DF3"/>
    <w:rsid w:val="00B63227"/>
    <w:rsid w:val="00B6351E"/>
    <w:rsid w:val="00B6356F"/>
    <w:rsid w:val="00B647C9"/>
    <w:rsid w:val="00B64E9D"/>
    <w:rsid w:val="00B650D5"/>
    <w:rsid w:val="00B67EC7"/>
    <w:rsid w:val="00B70516"/>
    <w:rsid w:val="00B70596"/>
    <w:rsid w:val="00B7220C"/>
    <w:rsid w:val="00B72C18"/>
    <w:rsid w:val="00B72D07"/>
    <w:rsid w:val="00B75CEC"/>
    <w:rsid w:val="00B77442"/>
    <w:rsid w:val="00B800A4"/>
    <w:rsid w:val="00B8034C"/>
    <w:rsid w:val="00B80442"/>
    <w:rsid w:val="00B80964"/>
    <w:rsid w:val="00B80B37"/>
    <w:rsid w:val="00B83692"/>
    <w:rsid w:val="00B8383C"/>
    <w:rsid w:val="00B84D8C"/>
    <w:rsid w:val="00B92D51"/>
    <w:rsid w:val="00BA1239"/>
    <w:rsid w:val="00BA265B"/>
    <w:rsid w:val="00BA344D"/>
    <w:rsid w:val="00BA4BF6"/>
    <w:rsid w:val="00BA5E27"/>
    <w:rsid w:val="00BB12EB"/>
    <w:rsid w:val="00BB1C54"/>
    <w:rsid w:val="00BB2484"/>
    <w:rsid w:val="00BB632A"/>
    <w:rsid w:val="00BB71E1"/>
    <w:rsid w:val="00BC21AF"/>
    <w:rsid w:val="00BC3090"/>
    <w:rsid w:val="00BC5015"/>
    <w:rsid w:val="00BD0110"/>
    <w:rsid w:val="00BD1D34"/>
    <w:rsid w:val="00BD38D6"/>
    <w:rsid w:val="00BD39DB"/>
    <w:rsid w:val="00BD3AED"/>
    <w:rsid w:val="00BD5261"/>
    <w:rsid w:val="00BD6D8E"/>
    <w:rsid w:val="00BD7553"/>
    <w:rsid w:val="00BD764D"/>
    <w:rsid w:val="00BE36EC"/>
    <w:rsid w:val="00BE3B69"/>
    <w:rsid w:val="00BE4122"/>
    <w:rsid w:val="00BE7051"/>
    <w:rsid w:val="00BF1141"/>
    <w:rsid w:val="00BF1144"/>
    <w:rsid w:val="00BF2BB7"/>
    <w:rsid w:val="00BF49DA"/>
    <w:rsid w:val="00BF67FF"/>
    <w:rsid w:val="00C02529"/>
    <w:rsid w:val="00C02B87"/>
    <w:rsid w:val="00C041C5"/>
    <w:rsid w:val="00C054E3"/>
    <w:rsid w:val="00C05A4B"/>
    <w:rsid w:val="00C06696"/>
    <w:rsid w:val="00C07956"/>
    <w:rsid w:val="00C11B3A"/>
    <w:rsid w:val="00C12564"/>
    <w:rsid w:val="00C16108"/>
    <w:rsid w:val="00C16343"/>
    <w:rsid w:val="00C1795A"/>
    <w:rsid w:val="00C20443"/>
    <w:rsid w:val="00C21BCB"/>
    <w:rsid w:val="00C21EF7"/>
    <w:rsid w:val="00C22486"/>
    <w:rsid w:val="00C254DB"/>
    <w:rsid w:val="00C27BBE"/>
    <w:rsid w:val="00C27C39"/>
    <w:rsid w:val="00C32623"/>
    <w:rsid w:val="00C345FB"/>
    <w:rsid w:val="00C368E4"/>
    <w:rsid w:val="00C371F5"/>
    <w:rsid w:val="00C42F0A"/>
    <w:rsid w:val="00C44B3F"/>
    <w:rsid w:val="00C466C7"/>
    <w:rsid w:val="00C509A8"/>
    <w:rsid w:val="00C50FCA"/>
    <w:rsid w:val="00C51644"/>
    <w:rsid w:val="00C52DAB"/>
    <w:rsid w:val="00C53C54"/>
    <w:rsid w:val="00C54D30"/>
    <w:rsid w:val="00C56443"/>
    <w:rsid w:val="00C608F1"/>
    <w:rsid w:val="00C6276A"/>
    <w:rsid w:val="00C6666B"/>
    <w:rsid w:val="00C675E7"/>
    <w:rsid w:val="00C728D0"/>
    <w:rsid w:val="00C75545"/>
    <w:rsid w:val="00C811D6"/>
    <w:rsid w:val="00C92E28"/>
    <w:rsid w:val="00C9406D"/>
    <w:rsid w:val="00C9448C"/>
    <w:rsid w:val="00C951E8"/>
    <w:rsid w:val="00C95DA1"/>
    <w:rsid w:val="00C960FE"/>
    <w:rsid w:val="00C971F6"/>
    <w:rsid w:val="00CA30BF"/>
    <w:rsid w:val="00CA330C"/>
    <w:rsid w:val="00CA35F3"/>
    <w:rsid w:val="00CA7440"/>
    <w:rsid w:val="00CB00D7"/>
    <w:rsid w:val="00CB03A8"/>
    <w:rsid w:val="00CB0ECB"/>
    <w:rsid w:val="00CB15C0"/>
    <w:rsid w:val="00CB5957"/>
    <w:rsid w:val="00CB5B8A"/>
    <w:rsid w:val="00CB6DBD"/>
    <w:rsid w:val="00CC0D3A"/>
    <w:rsid w:val="00CC17BD"/>
    <w:rsid w:val="00CC3690"/>
    <w:rsid w:val="00CC3810"/>
    <w:rsid w:val="00CC4423"/>
    <w:rsid w:val="00CC4483"/>
    <w:rsid w:val="00CC5266"/>
    <w:rsid w:val="00CC58ED"/>
    <w:rsid w:val="00CC6CC8"/>
    <w:rsid w:val="00CC727A"/>
    <w:rsid w:val="00CC743B"/>
    <w:rsid w:val="00CC74C1"/>
    <w:rsid w:val="00CD00B7"/>
    <w:rsid w:val="00CD066E"/>
    <w:rsid w:val="00CD3418"/>
    <w:rsid w:val="00CD3455"/>
    <w:rsid w:val="00CD5219"/>
    <w:rsid w:val="00CD6137"/>
    <w:rsid w:val="00CD7D45"/>
    <w:rsid w:val="00CE1BAE"/>
    <w:rsid w:val="00CE3528"/>
    <w:rsid w:val="00CE38C8"/>
    <w:rsid w:val="00CE4CAB"/>
    <w:rsid w:val="00CE7FE3"/>
    <w:rsid w:val="00CF3B40"/>
    <w:rsid w:val="00CF40F9"/>
    <w:rsid w:val="00CF557F"/>
    <w:rsid w:val="00CF55C0"/>
    <w:rsid w:val="00CF705A"/>
    <w:rsid w:val="00D0062B"/>
    <w:rsid w:val="00D04122"/>
    <w:rsid w:val="00D07142"/>
    <w:rsid w:val="00D11A7B"/>
    <w:rsid w:val="00D11D57"/>
    <w:rsid w:val="00D12AB0"/>
    <w:rsid w:val="00D15D69"/>
    <w:rsid w:val="00D16510"/>
    <w:rsid w:val="00D1651B"/>
    <w:rsid w:val="00D16668"/>
    <w:rsid w:val="00D16765"/>
    <w:rsid w:val="00D16A01"/>
    <w:rsid w:val="00D16C1E"/>
    <w:rsid w:val="00D2523E"/>
    <w:rsid w:val="00D27255"/>
    <w:rsid w:val="00D3288F"/>
    <w:rsid w:val="00D3552A"/>
    <w:rsid w:val="00D377CF"/>
    <w:rsid w:val="00D37D2B"/>
    <w:rsid w:val="00D401F9"/>
    <w:rsid w:val="00D40830"/>
    <w:rsid w:val="00D41334"/>
    <w:rsid w:val="00D41B25"/>
    <w:rsid w:val="00D41EDA"/>
    <w:rsid w:val="00D46E84"/>
    <w:rsid w:val="00D479BC"/>
    <w:rsid w:val="00D47F0F"/>
    <w:rsid w:val="00D513BA"/>
    <w:rsid w:val="00D52525"/>
    <w:rsid w:val="00D5369F"/>
    <w:rsid w:val="00D544BC"/>
    <w:rsid w:val="00D546B0"/>
    <w:rsid w:val="00D55C48"/>
    <w:rsid w:val="00D65132"/>
    <w:rsid w:val="00D668CD"/>
    <w:rsid w:val="00D67EB7"/>
    <w:rsid w:val="00D72E59"/>
    <w:rsid w:val="00D77113"/>
    <w:rsid w:val="00D77C51"/>
    <w:rsid w:val="00D80A69"/>
    <w:rsid w:val="00D82846"/>
    <w:rsid w:val="00D832E5"/>
    <w:rsid w:val="00D873D6"/>
    <w:rsid w:val="00D91DFF"/>
    <w:rsid w:val="00D961C6"/>
    <w:rsid w:val="00D96AD0"/>
    <w:rsid w:val="00DA08C4"/>
    <w:rsid w:val="00DA0A14"/>
    <w:rsid w:val="00DA12DB"/>
    <w:rsid w:val="00DA1B1C"/>
    <w:rsid w:val="00DB55CB"/>
    <w:rsid w:val="00DB6E85"/>
    <w:rsid w:val="00DC5B8F"/>
    <w:rsid w:val="00DC7CDB"/>
    <w:rsid w:val="00DD076F"/>
    <w:rsid w:val="00DD4734"/>
    <w:rsid w:val="00DD4FFE"/>
    <w:rsid w:val="00DD7C15"/>
    <w:rsid w:val="00DE0255"/>
    <w:rsid w:val="00DE1455"/>
    <w:rsid w:val="00DE5215"/>
    <w:rsid w:val="00DE608B"/>
    <w:rsid w:val="00DE6F74"/>
    <w:rsid w:val="00DF0BC1"/>
    <w:rsid w:val="00DF2C5A"/>
    <w:rsid w:val="00DF346B"/>
    <w:rsid w:val="00DF6ED0"/>
    <w:rsid w:val="00E00EFC"/>
    <w:rsid w:val="00E0360F"/>
    <w:rsid w:val="00E03FD3"/>
    <w:rsid w:val="00E073F8"/>
    <w:rsid w:val="00E1104D"/>
    <w:rsid w:val="00E1183A"/>
    <w:rsid w:val="00E1257D"/>
    <w:rsid w:val="00E130A5"/>
    <w:rsid w:val="00E14109"/>
    <w:rsid w:val="00E16C0D"/>
    <w:rsid w:val="00E25BF2"/>
    <w:rsid w:val="00E26976"/>
    <w:rsid w:val="00E27420"/>
    <w:rsid w:val="00E33F0C"/>
    <w:rsid w:val="00E34C4E"/>
    <w:rsid w:val="00E34FFD"/>
    <w:rsid w:val="00E35F2D"/>
    <w:rsid w:val="00E36911"/>
    <w:rsid w:val="00E3697C"/>
    <w:rsid w:val="00E40364"/>
    <w:rsid w:val="00E42FF5"/>
    <w:rsid w:val="00E47C69"/>
    <w:rsid w:val="00E50F51"/>
    <w:rsid w:val="00E54099"/>
    <w:rsid w:val="00E57627"/>
    <w:rsid w:val="00E61B91"/>
    <w:rsid w:val="00E61FBF"/>
    <w:rsid w:val="00E6249A"/>
    <w:rsid w:val="00E62ADC"/>
    <w:rsid w:val="00E632F5"/>
    <w:rsid w:val="00E6335D"/>
    <w:rsid w:val="00E6355D"/>
    <w:rsid w:val="00E65491"/>
    <w:rsid w:val="00E7030C"/>
    <w:rsid w:val="00E7258C"/>
    <w:rsid w:val="00E72666"/>
    <w:rsid w:val="00E73490"/>
    <w:rsid w:val="00E74C2E"/>
    <w:rsid w:val="00E757A0"/>
    <w:rsid w:val="00E765BF"/>
    <w:rsid w:val="00E80CFA"/>
    <w:rsid w:val="00E83345"/>
    <w:rsid w:val="00E83DBA"/>
    <w:rsid w:val="00E83FFE"/>
    <w:rsid w:val="00E86A76"/>
    <w:rsid w:val="00E938F4"/>
    <w:rsid w:val="00E9478F"/>
    <w:rsid w:val="00EA18B1"/>
    <w:rsid w:val="00EA6AFD"/>
    <w:rsid w:val="00EA74D1"/>
    <w:rsid w:val="00EB1804"/>
    <w:rsid w:val="00EB2D31"/>
    <w:rsid w:val="00EB5942"/>
    <w:rsid w:val="00EB69F2"/>
    <w:rsid w:val="00EB7CF5"/>
    <w:rsid w:val="00EC26C0"/>
    <w:rsid w:val="00EC44FA"/>
    <w:rsid w:val="00EC4A2A"/>
    <w:rsid w:val="00EC6538"/>
    <w:rsid w:val="00EC6907"/>
    <w:rsid w:val="00EC7392"/>
    <w:rsid w:val="00ED12BB"/>
    <w:rsid w:val="00ED2BC1"/>
    <w:rsid w:val="00ED2DED"/>
    <w:rsid w:val="00ED470C"/>
    <w:rsid w:val="00ED6299"/>
    <w:rsid w:val="00ED71A6"/>
    <w:rsid w:val="00EE0EB8"/>
    <w:rsid w:val="00EE16AE"/>
    <w:rsid w:val="00EE1C71"/>
    <w:rsid w:val="00EE1D3F"/>
    <w:rsid w:val="00EE3DFD"/>
    <w:rsid w:val="00EE44CC"/>
    <w:rsid w:val="00EE56B6"/>
    <w:rsid w:val="00EE6731"/>
    <w:rsid w:val="00EE73AC"/>
    <w:rsid w:val="00EF1381"/>
    <w:rsid w:val="00EF2C2E"/>
    <w:rsid w:val="00EF70EA"/>
    <w:rsid w:val="00F00014"/>
    <w:rsid w:val="00F005BC"/>
    <w:rsid w:val="00F04672"/>
    <w:rsid w:val="00F0542B"/>
    <w:rsid w:val="00F1171D"/>
    <w:rsid w:val="00F12249"/>
    <w:rsid w:val="00F16AC0"/>
    <w:rsid w:val="00F16F40"/>
    <w:rsid w:val="00F21286"/>
    <w:rsid w:val="00F22713"/>
    <w:rsid w:val="00F22FAA"/>
    <w:rsid w:val="00F24DB3"/>
    <w:rsid w:val="00F256B2"/>
    <w:rsid w:val="00F30E18"/>
    <w:rsid w:val="00F32093"/>
    <w:rsid w:val="00F336EA"/>
    <w:rsid w:val="00F339FB"/>
    <w:rsid w:val="00F33F93"/>
    <w:rsid w:val="00F34693"/>
    <w:rsid w:val="00F36010"/>
    <w:rsid w:val="00F3718B"/>
    <w:rsid w:val="00F37726"/>
    <w:rsid w:val="00F4318C"/>
    <w:rsid w:val="00F44E5B"/>
    <w:rsid w:val="00F45764"/>
    <w:rsid w:val="00F46569"/>
    <w:rsid w:val="00F474DA"/>
    <w:rsid w:val="00F52A54"/>
    <w:rsid w:val="00F531FB"/>
    <w:rsid w:val="00F544C1"/>
    <w:rsid w:val="00F5602C"/>
    <w:rsid w:val="00F60790"/>
    <w:rsid w:val="00F60BFD"/>
    <w:rsid w:val="00F649E4"/>
    <w:rsid w:val="00F64CCF"/>
    <w:rsid w:val="00F65076"/>
    <w:rsid w:val="00F667B0"/>
    <w:rsid w:val="00F67164"/>
    <w:rsid w:val="00F70AD6"/>
    <w:rsid w:val="00F7195B"/>
    <w:rsid w:val="00F7450B"/>
    <w:rsid w:val="00F7477C"/>
    <w:rsid w:val="00F754E6"/>
    <w:rsid w:val="00F76926"/>
    <w:rsid w:val="00F80C91"/>
    <w:rsid w:val="00F82705"/>
    <w:rsid w:val="00F82DEE"/>
    <w:rsid w:val="00F832C1"/>
    <w:rsid w:val="00F852B2"/>
    <w:rsid w:val="00F94924"/>
    <w:rsid w:val="00F959A5"/>
    <w:rsid w:val="00F97F79"/>
    <w:rsid w:val="00FA19DC"/>
    <w:rsid w:val="00FA5EDA"/>
    <w:rsid w:val="00FB1FE1"/>
    <w:rsid w:val="00FB6CCC"/>
    <w:rsid w:val="00FB7C1B"/>
    <w:rsid w:val="00FC0044"/>
    <w:rsid w:val="00FC1623"/>
    <w:rsid w:val="00FC5FAF"/>
    <w:rsid w:val="00FD0CAE"/>
    <w:rsid w:val="00FD2184"/>
    <w:rsid w:val="00FD328A"/>
    <w:rsid w:val="00FD402C"/>
    <w:rsid w:val="00FD6191"/>
    <w:rsid w:val="00FE1F81"/>
    <w:rsid w:val="00FE3ED7"/>
    <w:rsid w:val="00FE6985"/>
    <w:rsid w:val="00FE79C7"/>
    <w:rsid w:val="00FF07F6"/>
    <w:rsid w:val="00FF2FDC"/>
    <w:rsid w:val="00FF32B5"/>
    <w:rsid w:val="00FF3C59"/>
    <w:rsid w:val="00FF5B5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8C3AF5"/>
  <w15:docId w15:val="{487C7506-6D96-4D63-9B57-E760FBDA4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B2D31"/>
    <w:pPr>
      <w:spacing w:after="22" w:line="271" w:lineRule="auto"/>
      <w:ind w:left="919" w:firstLine="4"/>
    </w:pPr>
    <w:rPr>
      <w:rFonts w:ascii="Times New Roman" w:eastAsia="Times New Roman" w:hAnsi="Times New Roman" w:cs="Times New Roman"/>
      <w:color w:val="000000"/>
      <w:sz w:val="20"/>
    </w:rPr>
  </w:style>
  <w:style w:type="paragraph" w:styleId="Nagwek1">
    <w:name w:val="heading 1"/>
    <w:next w:val="Normalny"/>
    <w:link w:val="Nagwek1Znak"/>
    <w:uiPriority w:val="9"/>
    <w:unhideWhenUsed/>
    <w:qFormat/>
    <w:pPr>
      <w:keepNext/>
      <w:keepLines/>
      <w:spacing w:after="88"/>
      <w:ind w:left="101" w:hanging="10"/>
      <w:outlineLvl w:val="0"/>
    </w:pPr>
    <w:rPr>
      <w:rFonts w:ascii="Times New Roman" w:eastAsia="Times New Roman" w:hAnsi="Times New Roman" w:cs="Times New Roman"/>
      <w:b/>
      <w:color w:val="000000"/>
      <w:sz w:val="32"/>
    </w:rPr>
  </w:style>
  <w:style w:type="paragraph" w:styleId="Nagwek2">
    <w:name w:val="heading 2"/>
    <w:next w:val="Normalny"/>
    <w:link w:val="Nagwek2Znak"/>
    <w:uiPriority w:val="9"/>
    <w:unhideWhenUsed/>
    <w:qFormat/>
    <w:pPr>
      <w:keepNext/>
      <w:keepLines/>
      <w:spacing w:after="0"/>
      <w:ind w:left="123" w:hanging="10"/>
      <w:outlineLvl w:val="1"/>
    </w:pPr>
    <w:rPr>
      <w:rFonts w:ascii="Times New Roman" w:eastAsia="Times New Roman" w:hAnsi="Times New Roman" w:cs="Times New Roman"/>
      <w:b/>
      <w:color w:val="000000"/>
      <w:sz w:val="28"/>
    </w:rPr>
  </w:style>
  <w:style w:type="paragraph" w:styleId="Nagwek3">
    <w:name w:val="heading 3"/>
    <w:next w:val="Normalny"/>
    <w:link w:val="Nagwek3Znak"/>
    <w:uiPriority w:val="9"/>
    <w:unhideWhenUsed/>
    <w:qFormat/>
    <w:pPr>
      <w:keepNext/>
      <w:keepLines/>
      <w:spacing w:after="0"/>
      <w:ind w:left="10" w:hanging="10"/>
      <w:outlineLvl w:val="2"/>
    </w:pPr>
    <w:rPr>
      <w:rFonts w:ascii="Times New Roman" w:eastAsia="Times New Roman" w:hAnsi="Times New Roman" w:cs="Times New Roman"/>
      <w:b/>
      <w:color w:val="000000"/>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3Znak">
    <w:name w:val="Nagłówek 3 Znak"/>
    <w:link w:val="Nagwek3"/>
    <w:rPr>
      <w:rFonts w:ascii="Times New Roman" w:eastAsia="Times New Roman" w:hAnsi="Times New Roman" w:cs="Times New Roman"/>
      <w:b/>
      <w:color w:val="000000"/>
      <w:sz w:val="24"/>
    </w:rPr>
  </w:style>
  <w:style w:type="character" w:customStyle="1" w:styleId="Nagwek1Znak">
    <w:name w:val="Nagłówek 1 Znak"/>
    <w:link w:val="Nagwek1"/>
    <w:uiPriority w:val="9"/>
    <w:rPr>
      <w:rFonts w:ascii="Times New Roman" w:eastAsia="Times New Roman" w:hAnsi="Times New Roman" w:cs="Times New Roman"/>
      <w:b/>
      <w:color w:val="000000"/>
      <w:sz w:val="32"/>
    </w:rPr>
  </w:style>
  <w:style w:type="character" w:customStyle="1" w:styleId="Nagwek2Znak">
    <w:name w:val="Nagłówek 2 Znak"/>
    <w:link w:val="Nagwek2"/>
    <w:uiPriority w:val="9"/>
    <w:rPr>
      <w:rFonts w:ascii="Times New Roman" w:eastAsia="Times New Roman" w:hAnsi="Times New Roman" w:cs="Times New Roman"/>
      <w:b/>
      <w:color w:val="000000"/>
      <w:sz w:val="28"/>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kapitzlist">
    <w:name w:val="List Paragraph"/>
    <w:basedOn w:val="Normalny"/>
    <w:uiPriority w:val="34"/>
    <w:qFormat/>
    <w:rsid w:val="00484550"/>
    <w:pPr>
      <w:ind w:left="720"/>
      <w:contextualSpacing/>
    </w:pPr>
  </w:style>
  <w:style w:type="character" w:styleId="Hipercze">
    <w:name w:val="Hyperlink"/>
    <w:basedOn w:val="Domylnaczcionkaakapitu"/>
    <w:uiPriority w:val="99"/>
    <w:rsid w:val="00503B5C"/>
    <w:rPr>
      <w:rFonts w:cs="Times New Roman"/>
      <w:color w:val="0000FF"/>
      <w:u w:val="single"/>
    </w:rPr>
  </w:style>
  <w:style w:type="character" w:customStyle="1" w:styleId="FontStyle94">
    <w:name w:val="Font Style94"/>
    <w:basedOn w:val="Domylnaczcionkaakapitu"/>
    <w:uiPriority w:val="99"/>
    <w:rsid w:val="00503B5C"/>
    <w:rPr>
      <w:rFonts w:ascii="Franklin Gothic Medium Cond" w:hAnsi="Franklin Gothic Medium Cond" w:cs="Franklin Gothic Medium Cond"/>
      <w:sz w:val="24"/>
      <w:szCs w:val="24"/>
    </w:rPr>
  </w:style>
  <w:style w:type="paragraph" w:styleId="Tekstprzypisudolnego">
    <w:name w:val="footnote text"/>
    <w:basedOn w:val="Normalny"/>
    <w:link w:val="TekstprzypisudolnegoZnak"/>
    <w:uiPriority w:val="99"/>
    <w:unhideWhenUsed/>
    <w:rsid w:val="00EE0EB8"/>
    <w:pPr>
      <w:spacing w:after="0" w:line="240" w:lineRule="auto"/>
    </w:pPr>
    <w:rPr>
      <w:szCs w:val="20"/>
    </w:rPr>
  </w:style>
  <w:style w:type="character" w:customStyle="1" w:styleId="TekstprzypisudolnegoZnak">
    <w:name w:val="Tekst przypisu dolnego Znak"/>
    <w:basedOn w:val="Domylnaczcionkaakapitu"/>
    <w:link w:val="Tekstprzypisudolnego"/>
    <w:uiPriority w:val="99"/>
    <w:rsid w:val="00EE0EB8"/>
    <w:rPr>
      <w:rFonts w:ascii="Times New Roman" w:eastAsia="Times New Roman" w:hAnsi="Times New Roman" w:cs="Times New Roman"/>
      <w:color w:val="000000"/>
      <w:sz w:val="20"/>
      <w:szCs w:val="20"/>
    </w:rPr>
  </w:style>
  <w:style w:type="character" w:styleId="Odwoanieprzypisudolnego">
    <w:name w:val="footnote reference"/>
    <w:basedOn w:val="Domylnaczcionkaakapitu"/>
    <w:uiPriority w:val="99"/>
    <w:semiHidden/>
    <w:unhideWhenUsed/>
    <w:rsid w:val="00EE0EB8"/>
    <w:rPr>
      <w:vertAlign w:val="superscript"/>
    </w:rPr>
  </w:style>
  <w:style w:type="character" w:styleId="UyteHipercze">
    <w:name w:val="FollowedHyperlink"/>
    <w:basedOn w:val="Domylnaczcionkaakapitu"/>
    <w:uiPriority w:val="99"/>
    <w:semiHidden/>
    <w:unhideWhenUsed/>
    <w:rsid w:val="00F21286"/>
    <w:rPr>
      <w:color w:val="954F72" w:themeColor="followedHyperlink"/>
      <w:u w:val="single"/>
    </w:rPr>
  </w:style>
  <w:style w:type="paragraph" w:styleId="Stopka">
    <w:name w:val="footer"/>
    <w:basedOn w:val="Normalny"/>
    <w:link w:val="StopkaZnak"/>
    <w:uiPriority w:val="99"/>
    <w:unhideWhenUsed/>
    <w:rsid w:val="00CF705A"/>
    <w:pPr>
      <w:tabs>
        <w:tab w:val="center" w:pos="4680"/>
        <w:tab w:val="right" w:pos="9360"/>
      </w:tabs>
      <w:spacing w:after="0" w:line="240" w:lineRule="auto"/>
      <w:ind w:left="0" w:firstLine="0"/>
    </w:pPr>
    <w:rPr>
      <w:rFonts w:asciiTheme="minorHAnsi" w:eastAsiaTheme="minorEastAsia" w:hAnsiTheme="minorHAnsi"/>
      <w:color w:val="auto"/>
      <w:sz w:val="22"/>
    </w:rPr>
  </w:style>
  <w:style w:type="character" w:customStyle="1" w:styleId="StopkaZnak">
    <w:name w:val="Stopka Znak"/>
    <w:basedOn w:val="Domylnaczcionkaakapitu"/>
    <w:link w:val="Stopka"/>
    <w:uiPriority w:val="99"/>
    <w:rsid w:val="00CF705A"/>
    <w:rPr>
      <w:rFonts w:cs="Times New Roman"/>
    </w:rPr>
  </w:style>
  <w:style w:type="table" w:styleId="Tabela-Siatka">
    <w:name w:val="Table Grid"/>
    <w:basedOn w:val="Standardowy"/>
    <w:uiPriority w:val="39"/>
    <w:rsid w:val="00260F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semiHidden/>
    <w:unhideWhenUsed/>
    <w:rsid w:val="00604B9A"/>
    <w:rPr>
      <w:sz w:val="16"/>
      <w:szCs w:val="16"/>
    </w:rPr>
  </w:style>
  <w:style w:type="paragraph" w:styleId="Tekstkomentarza">
    <w:name w:val="annotation text"/>
    <w:basedOn w:val="Normalny"/>
    <w:link w:val="TekstkomentarzaZnak"/>
    <w:uiPriority w:val="99"/>
    <w:unhideWhenUsed/>
    <w:rsid w:val="00604B9A"/>
    <w:pPr>
      <w:spacing w:line="240" w:lineRule="auto"/>
    </w:pPr>
    <w:rPr>
      <w:szCs w:val="20"/>
    </w:rPr>
  </w:style>
  <w:style w:type="character" w:customStyle="1" w:styleId="TekstkomentarzaZnak">
    <w:name w:val="Tekst komentarza Znak"/>
    <w:basedOn w:val="Domylnaczcionkaakapitu"/>
    <w:link w:val="Tekstkomentarza"/>
    <w:uiPriority w:val="99"/>
    <w:rsid w:val="00604B9A"/>
    <w:rPr>
      <w:rFonts w:ascii="Times New Roman" w:eastAsia="Times New Roman" w:hAnsi="Times New Roman" w:cs="Times New Roman"/>
      <w:color w:val="000000"/>
      <w:sz w:val="20"/>
      <w:szCs w:val="20"/>
    </w:rPr>
  </w:style>
  <w:style w:type="paragraph" w:styleId="Tematkomentarza">
    <w:name w:val="annotation subject"/>
    <w:basedOn w:val="Tekstkomentarza"/>
    <w:next w:val="Tekstkomentarza"/>
    <w:link w:val="TematkomentarzaZnak"/>
    <w:uiPriority w:val="99"/>
    <w:semiHidden/>
    <w:unhideWhenUsed/>
    <w:rsid w:val="00604B9A"/>
    <w:rPr>
      <w:b/>
      <w:bCs/>
    </w:rPr>
  </w:style>
  <w:style w:type="character" w:customStyle="1" w:styleId="TematkomentarzaZnak">
    <w:name w:val="Temat komentarza Znak"/>
    <w:basedOn w:val="TekstkomentarzaZnak"/>
    <w:link w:val="Tematkomentarza"/>
    <w:uiPriority w:val="99"/>
    <w:semiHidden/>
    <w:rsid w:val="00604B9A"/>
    <w:rPr>
      <w:rFonts w:ascii="Times New Roman" w:eastAsia="Times New Roman" w:hAnsi="Times New Roman" w:cs="Times New Roman"/>
      <w:b/>
      <w:bCs/>
      <w:color w:val="000000"/>
      <w:sz w:val="20"/>
      <w:szCs w:val="20"/>
    </w:rPr>
  </w:style>
  <w:style w:type="paragraph" w:styleId="Tekstdymka">
    <w:name w:val="Balloon Text"/>
    <w:basedOn w:val="Normalny"/>
    <w:link w:val="TekstdymkaZnak"/>
    <w:uiPriority w:val="99"/>
    <w:semiHidden/>
    <w:unhideWhenUsed/>
    <w:rsid w:val="00604B9A"/>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604B9A"/>
    <w:rPr>
      <w:rFonts w:ascii="Segoe UI" w:eastAsia="Times New Roman" w:hAnsi="Segoe UI" w:cs="Segoe UI"/>
      <w:color w:val="000000"/>
      <w:sz w:val="18"/>
      <w:szCs w:val="18"/>
    </w:rPr>
  </w:style>
  <w:style w:type="paragraph" w:customStyle="1" w:styleId="Default">
    <w:name w:val="Default"/>
    <w:rsid w:val="00565447"/>
    <w:pPr>
      <w:autoSpaceDE w:val="0"/>
      <w:autoSpaceDN w:val="0"/>
      <w:adjustRightInd w:val="0"/>
      <w:spacing w:after="0" w:line="240" w:lineRule="auto"/>
    </w:pPr>
    <w:rPr>
      <w:rFonts w:ascii="Arial" w:hAnsi="Arial" w:cs="Arial"/>
      <w:color w:val="000000"/>
      <w:sz w:val="24"/>
      <w:szCs w:val="24"/>
    </w:rPr>
  </w:style>
  <w:style w:type="paragraph" w:styleId="Poprawka">
    <w:name w:val="Revision"/>
    <w:hidden/>
    <w:uiPriority w:val="99"/>
    <w:semiHidden/>
    <w:rsid w:val="00D07142"/>
    <w:pPr>
      <w:spacing w:after="0" w:line="240" w:lineRule="auto"/>
    </w:pPr>
    <w:rPr>
      <w:rFonts w:ascii="Times New Roman" w:eastAsia="Times New Roman" w:hAnsi="Times New Roman" w:cs="Times New Roman"/>
      <w:color w:val="000000"/>
      <w:sz w:val="20"/>
    </w:rPr>
  </w:style>
  <w:style w:type="paragraph" w:customStyle="1" w:styleId="pf0">
    <w:name w:val="pf0"/>
    <w:basedOn w:val="Normalny"/>
    <w:rsid w:val="00292D8F"/>
    <w:pPr>
      <w:spacing w:before="100" w:beforeAutospacing="1" w:after="100" w:afterAutospacing="1" w:line="240" w:lineRule="auto"/>
      <w:ind w:left="0" w:firstLine="0"/>
    </w:pPr>
    <w:rPr>
      <w:color w:val="auto"/>
      <w:sz w:val="24"/>
      <w:szCs w:val="24"/>
    </w:rPr>
  </w:style>
  <w:style w:type="character" w:customStyle="1" w:styleId="cf01">
    <w:name w:val="cf01"/>
    <w:basedOn w:val="Domylnaczcionkaakapitu"/>
    <w:rsid w:val="00292D8F"/>
    <w:rPr>
      <w:rFonts w:ascii="Segoe UI" w:hAnsi="Segoe UI" w:cs="Segoe UI" w:hint="default"/>
      <w:sz w:val="18"/>
      <w:szCs w:val="18"/>
    </w:rPr>
  </w:style>
  <w:style w:type="character" w:styleId="Nierozpoznanawzmianka">
    <w:name w:val="Unresolved Mention"/>
    <w:basedOn w:val="Domylnaczcionkaakapitu"/>
    <w:uiPriority w:val="99"/>
    <w:semiHidden/>
    <w:unhideWhenUsed/>
    <w:rsid w:val="00E83DBA"/>
    <w:rPr>
      <w:color w:val="605E5C"/>
      <w:shd w:val="clear" w:color="auto" w:fill="E1DFDD"/>
    </w:rPr>
  </w:style>
  <w:style w:type="character" w:customStyle="1" w:styleId="Teksttreci">
    <w:name w:val="Tekst treści_"/>
    <w:basedOn w:val="Domylnaczcionkaakapitu"/>
    <w:link w:val="Teksttreci0"/>
    <w:rsid w:val="003B682D"/>
    <w:rPr>
      <w:rFonts w:ascii="Times New Roman" w:eastAsia="Times New Roman" w:hAnsi="Times New Roman" w:cs="Times New Roman"/>
    </w:rPr>
  </w:style>
  <w:style w:type="paragraph" w:customStyle="1" w:styleId="Teksttreci0">
    <w:name w:val="Tekst treści"/>
    <w:basedOn w:val="Normalny"/>
    <w:link w:val="Teksttreci"/>
    <w:rsid w:val="003B682D"/>
    <w:pPr>
      <w:widowControl w:val="0"/>
      <w:spacing w:after="100" w:line="254" w:lineRule="auto"/>
      <w:ind w:left="0" w:firstLine="0"/>
    </w:pPr>
    <w:rPr>
      <w:color w:val="auto"/>
      <w:sz w:val="22"/>
    </w:rPr>
  </w:style>
  <w:style w:type="numbering" w:customStyle="1" w:styleId="Bezlisty1">
    <w:name w:val="Bez listy1"/>
    <w:next w:val="Bezlisty"/>
    <w:uiPriority w:val="99"/>
    <w:semiHidden/>
    <w:unhideWhenUsed/>
    <w:rsid w:val="002F4B8A"/>
  </w:style>
  <w:style w:type="paragraph" w:customStyle="1" w:styleId="Akapittypical">
    <w:name w:val="Akapit_typical"/>
    <w:basedOn w:val="Normalny"/>
    <w:qFormat/>
    <w:rsid w:val="002F4B8A"/>
    <w:pPr>
      <w:spacing w:after="0" w:line="360" w:lineRule="auto"/>
      <w:ind w:left="0" w:firstLine="709"/>
    </w:pPr>
    <w:rPr>
      <w:rFonts w:asciiTheme="minorHAnsi" w:eastAsiaTheme="minorHAnsi" w:hAnsiTheme="minorHAnsi" w:cstheme="minorBidi"/>
      <w:color w:val="auto"/>
      <w:sz w:val="22"/>
      <w:lang w:eastAsia="en-US"/>
    </w:rPr>
  </w:style>
  <w:style w:type="paragraph" w:customStyle="1" w:styleId="paragraph">
    <w:name w:val="paragraph"/>
    <w:basedOn w:val="Normalny"/>
    <w:rsid w:val="002F4B8A"/>
    <w:pPr>
      <w:spacing w:before="100" w:beforeAutospacing="1" w:after="100" w:afterAutospacing="1" w:line="240" w:lineRule="auto"/>
      <w:ind w:left="0" w:firstLine="0"/>
    </w:pPr>
    <w:rPr>
      <w:color w:val="auto"/>
      <w:sz w:val="24"/>
      <w:szCs w:val="24"/>
    </w:rPr>
  </w:style>
  <w:style w:type="character" w:customStyle="1" w:styleId="normaltextrun">
    <w:name w:val="normaltextrun"/>
    <w:basedOn w:val="Domylnaczcionkaakapitu"/>
    <w:rsid w:val="002F4B8A"/>
  </w:style>
  <w:style w:type="character" w:customStyle="1" w:styleId="eop">
    <w:name w:val="eop"/>
    <w:basedOn w:val="Domylnaczcionkaakapitu"/>
    <w:rsid w:val="002F4B8A"/>
  </w:style>
  <w:style w:type="paragraph" w:styleId="Nagwek">
    <w:name w:val="header"/>
    <w:basedOn w:val="Normalny"/>
    <w:link w:val="NagwekZnak"/>
    <w:uiPriority w:val="99"/>
    <w:unhideWhenUsed/>
    <w:rsid w:val="002F4B8A"/>
    <w:pPr>
      <w:tabs>
        <w:tab w:val="center" w:pos="4536"/>
        <w:tab w:val="right" w:pos="9072"/>
      </w:tabs>
      <w:spacing w:after="0" w:line="240" w:lineRule="auto"/>
      <w:ind w:left="0" w:firstLine="0"/>
    </w:pPr>
    <w:rPr>
      <w:rFonts w:ascii="Calibri" w:eastAsia="Calibri" w:hAnsi="Calibri"/>
      <w:color w:val="auto"/>
      <w:sz w:val="22"/>
      <w:lang w:eastAsia="en-US"/>
    </w:rPr>
  </w:style>
  <w:style w:type="character" w:customStyle="1" w:styleId="NagwekZnak">
    <w:name w:val="Nagłówek Znak"/>
    <w:basedOn w:val="Domylnaczcionkaakapitu"/>
    <w:link w:val="Nagwek"/>
    <w:uiPriority w:val="99"/>
    <w:rsid w:val="002F4B8A"/>
    <w:rPr>
      <w:rFonts w:ascii="Calibri" w:eastAsia="Calibri" w:hAnsi="Calibri" w:cs="Times New Roman"/>
      <w:lang w:eastAsia="en-US"/>
    </w:rPr>
  </w:style>
  <w:style w:type="paragraph" w:customStyle="1" w:styleId="standardowy0">
    <w:name w:val="standardowy"/>
    <w:basedOn w:val="Normalny"/>
    <w:uiPriority w:val="99"/>
    <w:rsid w:val="002F4B8A"/>
    <w:pPr>
      <w:spacing w:after="0" w:line="360" w:lineRule="auto"/>
      <w:ind w:left="0" w:firstLine="0"/>
      <w:jc w:val="both"/>
    </w:pPr>
    <w:rPr>
      <w:color w:val="auto"/>
      <w:sz w:val="24"/>
      <w:szCs w:val="24"/>
    </w:rPr>
  </w:style>
  <w:style w:type="paragraph" w:styleId="NormalnyWeb">
    <w:name w:val="Normal (Web)"/>
    <w:basedOn w:val="Normalny"/>
    <w:uiPriority w:val="99"/>
    <w:rsid w:val="002F4B8A"/>
    <w:pPr>
      <w:spacing w:before="100" w:beforeAutospacing="1" w:after="100" w:afterAutospacing="1" w:line="240" w:lineRule="auto"/>
      <w:ind w:left="0" w:firstLine="0"/>
    </w:pPr>
    <w:rPr>
      <w:color w:val="auto"/>
      <w:sz w:val="24"/>
      <w:szCs w:val="24"/>
    </w:rPr>
  </w:style>
  <w:style w:type="paragraph" w:styleId="Tekstprzypisukocowego">
    <w:name w:val="endnote text"/>
    <w:basedOn w:val="Normalny"/>
    <w:link w:val="TekstprzypisukocowegoZnak"/>
    <w:uiPriority w:val="99"/>
    <w:semiHidden/>
    <w:unhideWhenUsed/>
    <w:rsid w:val="002F4B8A"/>
    <w:pPr>
      <w:spacing w:after="0" w:line="240" w:lineRule="auto"/>
      <w:ind w:left="0" w:firstLine="0"/>
    </w:pPr>
    <w:rPr>
      <w:rFonts w:asciiTheme="minorHAnsi" w:eastAsiaTheme="minorHAnsi" w:hAnsiTheme="minorHAnsi" w:cstheme="minorBidi"/>
      <w:color w:val="auto"/>
      <w:szCs w:val="20"/>
      <w:lang w:eastAsia="en-US"/>
    </w:rPr>
  </w:style>
  <w:style w:type="character" w:customStyle="1" w:styleId="TekstprzypisukocowegoZnak">
    <w:name w:val="Tekst przypisu końcowego Znak"/>
    <w:basedOn w:val="Domylnaczcionkaakapitu"/>
    <w:link w:val="Tekstprzypisukocowego"/>
    <w:uiPriority w:val="99"/>
    <w:semiHidden/>
    <w:rsid w:val="002F4B8A"/>
    <w:rPr>
      <w:rFonts w:eastAsiaTheme="minorHAnsi"/>
      <w:sz w:val="20"/>
      <w:szCs w:val="20"/>
      <w:lang w:eastAsia="en-US"/>
    </w:rPr>
  </w:style>
  <w:style w:type="character" w:styleId="Odwoanieprzypisukocowego">
    <w:name w:val="endnote reference"/>
    <w:basedOn w:val="Domylnaczcionkaakapitu"/>
    <w:uiPriority w:val="99"/>
    <w:semiHidden/>
    <w:unhideWhenUsed/>
    <w:rsid w:val="002F4B8A"/>
    <w:rPr>
      <w:vertAlign w:val="superscript"/>
    </w:rPr>
  </w:style>
  <w:style w:type="character" w:customStyle="1" w:styleId="Nierozpoznanawzmianka1">
    <w:name w:val="Nierozpoznana wzmianka1"/>
    <w:basedOn w:val="Domylnaczcionkaakapitu"/>
    <w:uiPriority w:val="99"/>
    <w:semiHidden/>
    <w:unhideWhenUsed/>
    <w:rsid w:val="002F4B8A"/>
    <w:rPr>
      <w:color w:val="605E5C"/>
      <w:shd w:val="clear" w:color="auto" w:fill="E1DFDD"/>
    </w:rPr>
  </w:style>
  <w:style w:type="paragraph" w:styleId="Tekstpodstawowy2">
    <w:name w:val="Body Text 2"/>
    <w:basedOn w:val="Normalny"/>
    <w:link w:val="Tekstpodstawowy2Znak"/>
    <w:unhideWhenUsed/>
    <w:rsid w:val="002F4B8A"/>
    <w:pPr>
      <w:spacing w:after="120" w:line="480" w:lineRule="auto"/>
      <w:ind w:left="0" w:firstLine="0"/>
    </w:pPr>
    <w:rPr>
      <w:rFonts w:ascii="Arial" w:hAnsi="Arial"/>
      <w:color w:val="auto"/>
      <w:sz w:val="24"/>
      <w:szCs w:val="20"/>
    </w:rPr>
  </w:style>
  <w:style w:type="character" w:customStyle="1" w:styleId="Tekstpodstawowy2Znak">
    <w:name w:val="Tekst podstawowy 2 Znak"/>
    <w:basedOn w:val="Domylnaczcionkaakapitu"/>
    <w:link w:val="Tekstpodstawowy2"/>
    <w:rsid w:val="002F4B8A"/>
    <w:rPr>
      <w:rFonts w:ascii="Arial" w:eastAsia="Times New Roman" w:hAnsi="Arial" w:cs="Times New Roman"/>
      <w:sz w:val="24"/>
      <w:szCs w:val="20"/>
    </w:rPr>
  </w:style>
  <w:style w:type="character" w:customStyle="1" w:styleId="Nagwek30">
    <w:name w:val="Nagłówek #3_"/>
    <w:basedOn w:val="Domylnaczcionkaakapitu"/>
    <w:link w:val="Nagwek31"/>
    <w:rsid w:val="002F4B8A"/>
    <w:rPr>
      <w:rFonts w:ascii="Arial" w:eastAsia="Arial" w:hAnsi="Arial" w:cs="Arial"/>
      <w:b/>
      <w:bCs/>
      <w:sz w:val="20"/>
      <w:szCs w:val="20"/>
    </w:rPr>
  </w:style>
  <w:style w:type="character" w:customStyle="1" w:styleId="Inne">
    <w:name w:val="Inne_"/>
    <w:basedOn w:val="Domylnaczcionkaakapitu"/>
    <w:link w:val="Inne0"/>
    <w:rsid w:val="002F4B8A"/>
    <w:rPr>
      <w:rFonts w:ascii="Arial" w:eastAsia="Arial" w:hAnsi="Arial" w:cs="Arial"/>
      <w:sz w:val="20"/>
      <w:szCs w:val="20"/>
    </w:rPr>
  </w:style>
  <w:style w:type="paragraph" w:customStyle="1" w:styleId="Nagwek31">
    <w:name w:val="Nagłówek #3"/>
    <w:basedOn w:val="Normalny"/>
    <w:link w:val="Nagwek30"/>
    <w:rsid w:val="002F4B8A"/>
    <w:pPr>
      <w:widowControl w:val="0"/>
      <w:spacing w:after="220" w:line="276" w:lineRule="auto"/>
      <w:ind w:left="0" w:firstLine="0"/>
      <w:outlineLvl w:val="2"/>
    </w:pPr>
    <w:rPr>
      <w:rFonts w:ascii="Arial" w:eastAsia="Arial" w:hAnsi="Arial" w:cs="Arial"/>
      <w:b/>
      <w:bCs/>
      <w:color w:val="auto"/>
      <w:szCs w:val="20"/>
    </w:rPr>
  </w:style>
  <w:style w:type="paragraph" w:customStyle="1" w:styleId="Inne0">
    <w:name w:val="Inne"/>
    <w:basedOn w:val="Normalny"/>
    <w:link w:val="Inne"/>
    <w:rsid w:val="002F4B8A"/>
    <w:pPr>
      <w:widowControl w:val="0"/>
      <w:spacing w:after="40" w:line="360" w:lineRule="auto"/>
      <w:ind w:left="0" w:firstLine="0"/>
    </w:pPr>
    <w:rPr>
      <w:rFonts w:ascii="Arial" w:eastAsia="Arial" w:hAnsi="Arial" w:cs="Arial"/>
      <w:color w:val="auto"/>
      <w:szCs w:val="20"/>
    </w:rPr>
  </w:style>
  <w:style w:type="paragraph" w:customStyle="1" w:styleId="m-0">
    <w:name w:val="m-0"/>
    <w:basedOn w:val="Normalny"/>
    <w:rsid w:val="002F4B8A"/>
    <w:pPr>
      <w:spacing w:before="100" w:beforeAutospacing="1" w:after="100" w:afterAutospacing="1" w:line="240" w:lineRule="auto"/>
      <w:ind w:left="0" w:firstLine="0"/>
    </w:pPr>
    <w:rPr>
      <w:color w:val="auto"/>
      <w:sz w:val="24"/>
      <w:szCs w:val="24"/>
    </w:rPr>
  </w:style>
  <w:style w:type="character" w:customStyle="1" w:styleId="ng-star-inserted">
    <w:name w:val="ng-star-inserted"/>
    <w:basedOn w:val="Domylnaczcionkaakapitu"/>
    <w:rsid w:val="002F4B8A"/>
  </w:style>
  <w:style w:type="table" w:customStyle="1" w:styleId="Tabela-Siatka1">
    <w:name w:val="Tabela - Siatka1"/>
    <w:basedOn w:val="Standardowy"/>
    <w:next w:val="Tabela-Siatka"/>
    <w:uiPriority w:val="39"/>
    <w:rsid w:val="002F4B8A"/>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7734879">
      <w:bodyDiv w:val="1"/>
      <w:marLeft w:val="0"/>
      <w:marRight w:val="0"/>
      <w:marTop w:val="0"/>
      <w:marBottom w:val="0"/>
      <w:divBdr>
        <w:top w:val="none" w:sz="0" w:space="0" w:color="auto"/>
        <w:left w:val="none" w:sz="0" w:space="0" w:color="auto"/>
        <w:bottom w:val="none" w:sz="0" w:space="0" w:color="auto"/>
        <w:right w:val="none" w:sz="0" w:space="0" w:color="auto"/>
      </w:divBdr>
    </w:div>
    <w:div w:id="1226339534">
      <w:bodyDiv w:val="1"/>
      <w:marLeft w:val="0"/>
      <w:marRight w:val="0"/>
      <w:marTop w:val="0"/>
      <w:marBottom w:val="0"/>
      <w:divBdr>
        <w:top w:val="none" w:sz="0" w:space="0" w:color="auto"/>
        <w:left w:val="none" w:sz="0" w:space="0" w:color="auto"/>
        <w:bottom w:val="none" w:sz="0" w:space="0" w:color="auto"/>
        <w:right w:val="none" w:sz="0" w:space="0" w:color="auto"/>
      </w:divBdr>
    </w:div>
    <w:div w:id="1447701311">
      <w:bodyDiv w:val="1"/>
      <w:marLeft w:val="0"/>
      <w:marRight w:val="0"/>
      <w:marTop w:val="0"/>
      <w:marBottom w:val="0"/>
      <w:divBdr>
        <w:top w:val="none" w:sz="0" w:space="0" w:color="auto"/>
        <w:left w:val="none" w:sz="0" w:space="0" w:color="auto"/>
        <w:bottom w:val="none" w:sz="0" w:space="0" w:color="auto"/>
        <w:right w:val="none" w:sz="0" w:space="0" w:color="auto"/>
      </w:divBdr>
    </w:div>
    <w:div w:id="175370125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image" Target="media/image2.jpeg"/><Relationship Id="rId7" Type="http://schemas.openxmlformats.org/officeDocument/2006/relationships/endnotes" Target="endnotes.xml"/><Relationship Id="rId12" Type="http://schemas.openxmlformats.org/officeDocument/2006/relationships/hyperlink" Target="mailto:glowny.dyspozytor@orlen.pl" TargetMode="External"/><Relationship Id="rId17" Type="http://schemas.openxmlformats.org/officeDocument/2006/relationships/header" Target="header2.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FAX_OchronaSrodowiska@orlen.pl"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footer" Target="footer8.xml"/><Relationship Id="rId10" Type="http://schemas.openxmlformats.org/officeDocument/2006/relationships/hyperlink" Target="mailto:fax_zie@orlen.pl" TargetMode="Externa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yperlink" Target="mailto:naruszenieprawa@orlen.pl" TargetMode="External"/><Relationship Id="rId14" Type="http://schemas.openxmlformats.org/officeDocument/2006/relationships/footer" Target="footer2.xml"/><Relationship Id="rId22" Type="http://schemas.openxmlformats.org/officeDocument/2006/relationships/footer" Target="footer7.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D1C55B-D3EC-438F-81A5-A0714F8294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1</Pages>
  <Words>10561</Words>
  <Characters>70443</Characters>
  <Application>Microsoft Office Word</Application>
  <DocSecurity>0</DocSecurity>
  <Lines>1437</Lines>
  <Paragraphs>554</Paragraphs>
  <ScaleCrop>false</ScaleCrop>
  <HeadingPairs>
    <vt:vector size="2" baseType="variant">
      <vt:variant>
        <vt:lpstr>Tytuł</vt:lpstr>
      </vt:variant>
      <vt:variant>
        <vt:i4>1</vt:i4>
      </vt:variant>
    </vt:vector>
  </HeadingPairs>
  <TitlesOfParts>
    <vt:vector size="1" baseType="lpstr">
      <vt:lpstr>MICHALSKAJ1/BIP0000090840_1</vt:lpstr>
    </vt:vector>
  </TitlesOfParts>
  <Company>PKN ORLEN S.A.</Company>
  <LinksUpToDate>false</LinksUpToDate>
  <CharactersWithSpaces>80450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MICHALSKAJ1/BIP0000090840_1</dc:title>
  <dc:creator>michalskajus</dc:creator>
  <cp:lastModifiedBy>Cywiński Karol (ORL)</cp:lastModifiedBy>
  <cp:revision>7</cp:revision>
  <cp:lastPrinted>2025-10-28T09:03:00Z</cp:lastPrinted>
  <dcterms:created xsi:type="dcterms:W3CDTF">2026-02-19T11:36:00Z</dcterms:created>
  <dcterms:modified xsi:type="dcterms:W3CDTF">2026-03-17T09:34:00Z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312e15-a5e9-4500-a857-15b9f442bba9_Enabled">
    <vt:lpwstr>true</vt:lpwstr>
  </property>
  <property fmtid="{D5CDD505-2E9C-101B-9397-08002B2CF9AE}" pid="3" name="MSIP_Label_53312e15-a5e9-4500-a857-15b9f442bba9_SetDate">
    <vt:lpwstr>2025-09-04T12:34:33Z</vt:lpwstr>
  </property>
  <property fmtid="{D5CDD505-2E9C-101B-9397-08002B2CF9AE}" pid="4" name="MSIP_Label_53312e15-a5e9-4500-a857-15b9f442bba9_Method">
    <vt:lpwstr>Standard</vt:lpwstr>
  </property>
  <property fmtid="{D5CDD505-2E9C-101B-9397-08002B2CF9AE}" pid="5" name="MSIP_Label_53312e15-a5e9-4500-a857-15b9f442bba9_Name">
    <vt:lpwstr>Informacje służbowe</vt:lpwstr>
  </property>
  <property fmtid="{D5CDD505-2E9C-101B-9397-08002B2CF9AE}" pid="6" name="MSIP_Label_53312e15-a5e9-4500-a857-15b9f442bba9_SiteId">
    <vt:lpwstr>8240863f-2f43-471d-b2eb-4a75fb9fab5b</vt:lpwstr>
  </property>
  <property fmtid="{D5CDD505-2E9C-101B-9397-08002B2CF9AE}" pid="7" name="MSIP_Label_53312e15-a5e9-4500-a857-15b9f442bba9_ActionId">
    <vt:lpwstr>fb273387-b7a8-464c-851b-1b0324ca3c06</vt:lpwstr>
  </property>
  <property fmtid="{D5CDD505-2E9C-101B-9397-08002B2CF9AE}" pid="8" name="MSIP_Label_53312e15-a5e9-4500-a857-15b9f442bba9_ContentBits">
    <vt:lpwstr>0</vt:lpwstr>
  </property>
  <property fmtid="{D5CDD505-2E9C-101B-9397-08002B2CF9AE}" pid="9" name="MSIP_Label_53312e15-a5e9-4500-a857-15b9f442bba9_Tag">
    <vt:lpwstr>10, 3, 0, 1</vt:lpwstr>
  </property>
  <property fmtid="{D5CDD505-2E9C-101B-9397-08002B2CF9AE}" pid="10" name="MSIP_Label_b3b60e38-724b-44cb-8b52-7841a0346e9d_Enabled">
    <vt:lpwstr>true</vt:lpwstr>
  </property>
  <property fmtid="{D5CDD505-2E9C-101B-9397-08002B2CF9AE}" pid="11" name="MSIP_Label_b3b60e38-724b-44cb-8b52-7841a0346e9d_SetDate">
    <vt:lpwstr>2025-09-09T10:34:28Z</vt:lpwstr>
  </property>
  <property fmtid="{D5CDD505-2E9C-101B-9397-08002B2CF9AE}" pid="12" name="MSIP_Label_b3b60e38-724b-44cb-8b52-7841a0346e9d_Method">
    <vt:lpwstr>Standard</vt:lpwstr>
  </property>
  <property fmtid="{D5CDD505-2E9C-101B-9397-08002B2CF9AE}" pid="13" name="MSIP_Label_b3b60e38-724b-44cb-8b52-7841a0346e9d_Name">
    <vt:lpwstr>aad.gkorl.label.internal.gkorl</vt:lpwstr>
  </property>
  <property fmtid="{D5CDD505-2E9C-101B-9397-08002B2CF9AE}" pid="14" name="MSIP_Label_b3b60e38-724b-44cb-8b52-7841a0346e9d_SiteId">
    <vt:lpwstr>49ed4135-8213-4cdc-b4ed-aca2fd2e32c2</vt:lpwstr>
  </property>
  <property fmtid="{D5CDD505-2E9C-101B-9397-08002B2CF9AE}" pid="15" name="MSIP_Label_b3b60e38-724b-44cb-8b52-7841a0346e9d_ActionId">
    <vt:lpwstr>ef19ceb1-e915-49a7-8102-20e23a52d08e</vt:lpwstr>
  </property>
  <property fmtid="{D5CDD505-2E9C-101B-9397-08002B2CF9AE}" pid="16" name="MSIP_Label_b3b60e38-724b-44cb-8b52-7841a0346e9d_ContentBits">
    <vt:lpwstr>0</vt:lpwstr>
  </property>
</Properties>
</file>